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29" w:rsidRDefault="00D25630" w:rsidP="00D25630">
      <w:pPr>
        <w:pStyle w:val="NoSpacing"/>
        <w:rPr>
          <w:rFonts w:ascii="Euphemia" w:hAnsi="Euphemia" w:cs="Tahoma"/>
          <w:b/>
          <w:sz w:val="32"/>
          <w:szCs w:val="32"/>
          <w:u w:val="single"/>
        </w:rPr>
      </w:pPr>
      <w:bookmarkStart w:id="0" w:name="_GoBack"/>
      <w:bookmarkEnd w:id="0"/>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071349" cy="107134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1349" cy="1071349"/>
                    </a:xfrm>
                    <a:prstGeom prst="rect">
                      <a:avLst/>
                    </a:prstGeom>
                  </pic:spPr>
                </pic:pic>
              </a:graphicData>
            </a:graphic>
            <wp14:sizeRelH relativeFrom="page">
              <wp14:pctWidth>0</wp14:pctWidth>
            </wp14:sizeRelH>
            <wp14:sizeRelV relativeFrom="page">
              <wp14:pctHeight>0</wp14:pctHeight>
            </wp14:sizeRelV>
          </wp:anchor>
        </w:drawing>
      </w:r>
    </w:p>
    <w:p w:rsidR="00D25630" w:rsidRDefault="00D25630" w:rsidP="00281F4D">
      <w:pPr>
        <w:pStyle w:val="NoSpacing"/>
        <w:jc w:val="center"/>
        <w:rPr>
          <w:rFonts w:ascii="Euphemia" w:hAnsi="Euphemia" w:cs="Tahoma"/>
          <w:b/>
          <w:szCs w:val="32"/>
        </w:rPr>
      </w:pPr>
      <w:r w:rsidRPr="00D25630">
        <w:rPr>
          <w:rFonts w:ascii="Euphemia" w:hAnsi="Euphemia" w:cs="Tahoma"/>
          <w:b/>
          <w:szCs w:val="32"/>
        </w:rPr>
        <w:t>Office of Court Administration</w:t>
      </w:r>
    </w:p>
    <w:p w:rsidR="00D25630" w:rsidRPr="00D25630" w:rsidRDefault="00D25630" w:rsidP="00281F4D">
      <w:pPr>
        <w:pStyle w:val="NoSpacing"/>
        <w:jc w:val="center"/>
        <w:rPr>
          <w:rFonts w:ascii="Euphemia" w:hAnsi="Euphemia" w:cs="Tahoma"/>
          <w:b/>
          <w:szCs w:val="32"/>
        </w:rPr>
      </w:pPr>
    </w:p>
    <w:p w:rsidR="00281F4D" w:rsidRDefault="00281F4D" w:rsidP="00281F4D">
      <w:pPr>
        <w:pStyle w:val="NoSpacing"/>
        <w:jc w:val="center"/>
        <w:rPr>
          <w:rFonts w:ascii="Euphemia" w:hAnsi="Euphemia" w:cs="Tahoma"/>
          <w:b/>
          <w:sz w:val="32"/>
          <w:szCs w:val="32"/>
          <w:u w:val="single"/>
        </w:rPr>
      </w:pPr>
      <w:r w:rsidRPr="00EA3C29">
        <w:rPr>
          <w:rFonts w:ascii="Euphemia" w:hAnsi="Euphemia" w:cs="Tahoma"/>
          <w:b/>
          <w:sz w:val="32"/>
          <w:szCs w:val="32"/>
          <w:u w:val="single"/>
        </w:rPr>
        <w:t>Orders of Nondisclosure</w:t>
      </w:r>
      <w:r w:rsidR="00910C29">
        <w:rPr>
          <w:rFonts w:ascii="Euphemia" w:hAnsi="Euphemia" w:cs="Tahoma"/>
          <w:b/>
          <w:sz w:val="32"/>
          <w:szCs w:val="32"/>
          <w:u w:val="single"/>
        </w:rPr>
        <w:t xml:space="preserve"> </w:t>
      </w:r>
      <w:r w:rsidR="00D25630">
        <w:rPr>
          <w:rFonts w:ascii="Euphemia" w:hAnsi="Euphemia" w:cs="Tahoma"/>
          <w:b/>
          <w:sz w:val="32"/>
          <w:szCs w:val="32"/>
          <w:u w:val="single"/>
        </w:rPr>
        <w:t>Overview</w:t>
      </w:r>
    </w:p>
    <w:p w:rsidR="00910C29" w:rsidRPr="005A52BA" w:rsidRDefault="00910C29" w:rsidP="00281F4D">
      <w:pPr>
        <w:pStyle w:val="NoSpacing"/>
        <w:jc w:val="center"/>
        <w:rPr>
          <w:rFonts w:ascii="Euphemia" w:hAnsi="Euphemia" w:cs="Tahoma"/>
          <w:sz w:val="24"/>
          <w:szCs w:val="24"/>
          <w:u w:val="single"/>
        </w:rPr>
      </w:pPr>
    </w:p>
    <w:p w:rsidR="00AA6836" w:rsidRPr="000018D6" w:rsidRDefault="000018D6" w:rsidP="00281F4D">
      <w:pPr>
        <w:pStyle w:val="NoSpacing"/>
        <w:rPr>
          <w:rFonts w:ascii="Euphemia" w:hAnsi="Euphemia" w:cs="Tahoma"/>
          <w:sz w:val="24"/>
          <w:szCs w:val="24"/>
          <w:u w:val="single"/>
        </w:rPr>
      </w:pPr>
      <w:r w:rsidRPr="000018D6">
        <w:rPr>
          <w:rFonts w:ascii="Euphemia" w:hAnsi="Euphemia" w:cs="Tahoma"/>
          <w:sz w:val="24"/>
          <w:szCs w:val="24"/>
          <w:u w:val="single"/>
        </w:rPr>
        <w:t>What is an Order of Nondisclosure</w:t>
      </w:r>
      <w:r w:rsidR="00AA4F38">
        <w:rPr>
          <w:rFonts w:ascii="Euphemia" w:hAnsi="Euphemia" w:cs="Tahoma"/>
          <w:sz w:val="24"/>
          <w:szCs w:val="24"/>
          <w:u w:val="single"/>
        </w:rPr>
        <w:t>?</w:t>
      </w:r>
    </w:p>
    <w:p w:rsidR="00AA6836" w:rsidRDefault="00AA6836" w:rsidP="00281F4D">
      <w:pPr>
        <w:pStyle w:val="NoSpacing"/>
        <w:rPr>
          <w:rFonts w:ascii="Euphemia" w:hAnsi="Euphemia" w:cs="Tahoma"/>
          <w:sz w:val="24"/>
          <w:szCs w:val="24"/>
        </w:rPr>
      </w:pPr>
    </w:p>
    <w:p w:rsidR="00EA3C29" w:rsidRDefault="00281F4D" w:rsidP="00F01313">
      <w:pPr>
        <w:pStyle w:val="NoSpacing"/>
        <w:jc w:val="both"/>
        <w:rPr>
          <w:rFonts w:ascii="Euphemia" w:hAnsi="Euphemia" w:cs="Tahoma"/>
          <w:sz w:val="24"/>
          <w:szCs w:val="24"/>
        </w:rPr>
      </w:pPr>
      <w:r w:rsidRPr="005A52BA">
        <w:rPr>
          <w:rFonts w:ascii="Euphemia" w:hAnsi="Euphemia" w:cs="Tahoma"/>
          <w:sz w:val="24"/>
          <w:szCs w:val="24"/>
        </w:rPr>
        <w:t xml:space="preserve">An </w:t>
      </w:r>
      <w:r w:rsidR="002F7E3D" w:rsidRPr="00EA3C29">
        <w:rPr>
          <w:rFonts w:ascii="Euphemia" w:hAnsi="Euphemia" w:cs="Tahoma"/>
          <w:sz w:val="24"/>
          <w:szCs w:val="24"/>
          <w:u w:val="single"/>
        </w:rPr>
        <w:t>o</w:t>
      </w:r>
      <w:r w:rsidRPr="00EA3C29">
        <w:rPr>
          <w:rFonts w:ascii="Euphemia" w:hAnsi="Euphemia" w:cs="Tahoma"/>
          <w:sz w:val="24"/>
          <w:szCs w:val="24"/>
          <w:u w:val="single"/>
        </w:rPr>
        <w:t xml:space="preserve">rder of </w:t>
      </w:r>
      <w:r w:rsidR="002F7E3D" w:rsidRPr="00EA3C29">
        <w:rPr>
          <w:rFonts w:ascii="Euphemia" w:hAnsi="Euphemia" w:cs="Tahoma"/>
          <w:sz w:val="24"/>
          <w:szCs w:val="24"/>
          <w:u w:val="single"/>
        </w:rPr>
        <w:t>n</w:t>
      </w:r>
      <w:r w:rsidRPr="00EA3C29">
        <w:rPr>
          <w:rFonts w:ascii="Euphemia" w:hAnsi="Euphemia" w:cs="Tahoma"/>
          <w:sz w:val="24"/>
          <w:szCs w:val="24"/>
          <w:u w:val="single"/>
        </w:rPr>
        <w:t>ondisclosure</w:t>
      </w:r>
      <w:r w:rsidRPr="005A52BA">
        <w:rPr>
          <w:rFonts w:ascii="Euphemia" w:hAnsi="Euphemia" w:cs="Tahoma"/>
          <w:sz w:val="24"/>
          <w:szCs w:val="24"/>
        </w:rPr>
        <w:t xml:space="preserve"> is a court order prohibiting public </w:t>
      </w:r>
      <w:r w:rsidR="00EA3C29">
        <w:rPr>
          <w:rFonts w:ascii="Euphemia" w:hAnsi="Euphemia" w:cs="Tahoma"/>
          <w:sz w:val="24"/>
          <w:szCs w:val="24"/>
        </w:rPr>
        <w:t xml:space="preserve">entities </w:t>
      </w:r>
      <w:r w:rsidR="006D693E">
        <w:rPr>
          <w:rFonts w:ascii="Euphemia" w:hAnsi="Euphemia" w:cs="Tahoma"/>
          <w:sz w:val="24"/>
          <w:szCs w:val="24"/>
        </w:rPr>
        <w:t xml:space="preserve">such as courts and police departments </w:t>
      </w:r>
      <w:r w:rsidR="00EA3C29">
        <w:rPr>
          <w:rFonts w:ascii="Euphemia" w:hAnsi="Euphemia" w:cs="Tahoma"/>
          <w:sz w:val="24"/>
          <w:szCs w:val="24"/>
        </w:rPr>
        <w:t xml:space="preserve">from </w:t>
      </w:r>
      <w:r w:rsidRPr="005A52BA">
        <w:rPr>
          <w:rFonts w:ascii="Euphemia" w:hAnsi="Euphemia" w:cs="Tahoma"/>
          <w:sz w:val="24"/>
          <w:szCs w:val="24"/>
        </w:rPr>
        <w:t>disclos</w:t>
      </w:r>
      <w:r w:rsidR="00EA3C29">
        <w:rPr>
          <w:rFonts w:ascii="Euphemia" w:hAnsi="Euphemia" w:cs="Tahoma"/>
          <w:sz w:val="24"/>
          <w:szCs w:val="24"/>
        </w:rPr>
        <w:t xml:space="preserve">ing </w:t>
      </w:r>
      <w:r w:rsidRPr="005A52BA">
        <w:rPr>
          <w:rFonts w:ascii="Euphemia" w:hAnsi="Euphemia" w:cs="Tahoma"/>
          <w:sz w:val="24"/>
          <w:szCs w:val="24"/>
        </w:rPr>
        <w:t xml:space="preserve">certain criminal records.  If you have a criminal record, you may benefit from </w:t>
      </w:r>
      <w:r w:rsidR="005A52BA">
        <w:rPr>
          <w:rFonts w:ascii="Euphemia" w:hAnsi="Euphemia" w:cs="Tahoma"/>
          <w:sz w:val="24"/>
          <w:szCs w:val="24"/>
        </w:rPr>
        <w:t xml:space="preserve">obtaining such an </w:t>
      </w:r>
      <w:r w:rsidRPr="005A52BA">
        <w:rPr>
          <w:rFonts w:ascii="Euphemia" w:hAnsi="Euphemia" w:cs="Tahoma"/>
          <w:sz w:val="24"/>
          <w:szCs w:val="24"/>
        </w:rPr>
        <w:t>order.</w:t>
      </w:r>
      <w:r w:rsidR="002F7E3D" w:rsidRPr="005A52BA">
        <w:rPr>
          <w:rFonts w:ascii="Euphemia" w:hAnsi="Euphemia" w:cs="Tahoma"/>
          <w:sz w:val="24"/>
          <w:szCs w:val="24"/>
        </w:rPr>
        <w:t xml:space="preserve"> </w:t>
      </w:r>
    </w:p>
    <w:p w:rsidR="00EA3C29" w:rsidRDefault="00EA3C29" w:rsidP="00F01313">
      <w:pPr>
        <w:pStyle w:val="NoSpacing"/>
        <w:jc w:val="both"/>
        <w:rPr>
          <w:rFonts w:ascii="Euphemia" w:hAnsi="Euphemia" w:cs="Tahoma"/>
          <w:sz w:val="24"/>
          <w:szCs w:val="24"/>
        </w:rPr>
      </w:pPr>
    </w:p>
    <w:p w:rsidR="00EA3C29" w:rsidRDefault="006D693E" w:rsidP="00F01313">
      <w:pPr>
        <w:pStyle w:val="NoSpacing"/>
        <w:jc w:val="both"/>
        <w:rPr>
          <w:rFonts w:ascii="Euphemia" w:hAnsi="Euphemia" w:cs="Tahoma"/>
          <w:sz w:val="24"/>
          <w:szCs w:val="24"/>
        </w:rPr>
      </w:pPr>
      <w:r>
        <w:rPr>
          <w:rFonts w:ascii="Euphemia" w:hAnsi="Euphemia" w:cs="Tahoma"/>
          <w:sz w:val="24"/>
          <w:szCs w:val="24"/>
        </w:rPr>
        <w:t xml:space="preserve">An order of nondisclosure also legally frees you from </w:t>
      </w:r>
      <w:r w:rsidR="00EA3C29">
        <w:rPr>
          <w:rFonts w:ascii="Euphemia" w:hAnsi="Euphemia" w:cs="Tahoma"/>
          <w:sz w:val="24"/>
          <w:szCs w:val="24"/>
        </w:rPr>
        <w:t>disclosing information about your criminal history in response to questions on job applications.</w:t>
      </w:r>
      <w:r>
        <w:rPr>
          <w:rFonts w:ascii="Euphemia" w:hAnsi="Euphemia" w:cs="Tahoma"/>
          <w:sz w:val="24"/>
          <w:szCs w:val="24"/>
        </w:rPr>
        <w:t xml:space="preserve">  </w:t>
      </w:r>
      <w:r w:rsidRPr="005A52BA">
        <w:rPr>
          <w:rFonts w:ascii="Euphemia" w:hAnsi="Euphemia" w:cs="Tahoma"/>
          <w:sz w:val="24"/>
          <w:szCs w:val="24"/>
        </w:rPr>
        <w:t xml:space="preserve">You </w:t>
      </w:r>
      <w:r w:rsidR="00C721A2">
        <w:rPr>
          <w:rFonts w:ascii="Euphemia" w:hAnsi="Euphemia" w:cs="Tahoma"/>
          <w:sz w:val="24"/>
          <w:szCs w:val="24"/>
        </w:rPr>
        <w:t xml:space="preserve">do not </w:t>
      </w:r>
      <w:r w:rsidRPr="005A52BA">
        <w:rPr>
          <w:rFonts w:ascii="Euphemia" w:hAnsi="Euphemia" w:cs="Tahoma"/>
          <w:sz w:val="24"/>
          <w:szCs w:val="24"/>
        </w:rPr>
        <w:t xml:space="preserve">need </w:t>
      </w:r>
      <w:r w:rsidR="00C721A2">
        <w:rPr>
          <w:rFonts w:ascii="Euphemia" w:hAnsi="Euphemia" w:cs="Tahoma"/>
          <w:sz w:val="24"/>
          <w:szCs w:val="24"/>
        </w:rPr>
        <w:t xml:space="preserve">to </w:t>
      </w:r>
      <w:r>
        <w:rPr>
          <w:rFonts w:ascii="Euphemia" w:hAnsi="Euphemia" w:cs="Tahoma"/>
          <w:sz w:val="24"/>
          <w:szCs w:val="24"/>
        </w:rPr>
        <w:t xml:space="preserve">mention information </w:t>
      </w:r>
      <w:r w:rsidRPr="005A52BA">
        <w:rPr>
          <w:rFonts w:ascii="Euphemia" w:hAnsi="Euphemia" w:cs="Tahoma"/>
          <w:sz w:val="24"/>
          <w:szCs w:val="24"/>
        </w:rPr>
        <w:t xml:space="preserve">related to the </w:t>
      </w:r>
      <w:r>
        <w:rPr>
          <w:rFonts w:ascii="Euphemia" w:hAnsi="Euphemia" w:cs="Tahoma"/>
          <w:sz w:val="24"/>
          <w:szCs w:val="24"/>
        </w:rPr>
        <w:t xml:space="preserve">offense that is the </w:t>
      </w:r>
      <w:r w:rsidRPr="005A52BA">
        <w:rPr>
          <w:rFonts w:ascii="Euphemia" w:hAnsi="Euphemia" w:cs="Tahoma"/>
          <w:sz w:val="24"/>
          <w:szCs w:val="24"/>
        </w:rPr>
        <w:t xml:space="preserve">subject of </w:t>
      </w:r>
      <w:r>
        <w:rPr>
          <w:rFonts w:ascii="Euphemia" w:hAnsi="Euphemia" w:cs="Tahoma"/>
          <w:sz w:val="24"/>
          <w:szCs w:val="24"/>
        </w:rPr>
        <w:t xml:space="preserve">an </w:t>
      </w:r>
      <w:r w:rsidRPr="005A52BA">
        <w:rPr>
          <w:rFonts w:ascii="Euphemia" w:hAnsi="Euphemia" w:cs="Tahoma"/>
          <w:sz w:val="24"/>
          <w:szCs w:val="24"/>
        </w:rPr>
        <w:t>order</w:t>
      </w:r>
      <w:r>
        <w:rPr>
          <w:rFonts w:ascii="Euphemia" w:hAnsi="Euphemia" w:cs="Tahoma"/>
          <w:sz w:val="24"/>
          <w:szCs w:val="24"/>
        </w:rPr>
        <w:t xml:space="preserve"> of nondisclosure.</w:t>
      </w:r>
      <w:r w:rsidR="00EA3C29">
        <w:rPr>
          <w:rFonts w:ascii="Euphemia" w:hAnsi="Euphemia" w:cs="Tahoma"/>
          <w:sz w:val="24"/>
          <w:szCs w:val="24"/>
        </w:rPr>
        <w:t xml:space="preserve">    </w:t>
      </w:r>
      <w:r w:rsidR="00EA3C29" w:rsidRPr="005A52BA">
        <w:rPr>
          <w:rFonts w:ascii="Euphemia" w:hAnsi="Euphemia" w:cs="Tahoma"/>
          <w:sz w:val="24"/>
          <w:szCs w:val="24"/>
        </w:rPr>
        <w:t xml:space="preserve">  </w:t>
      </w:r>
      <w:r w:rsidR="00EA3C29">
        <w:rPr>
          <w:rFonts w:ascii="Euphemia" w:hAnsi="Euphemia" w:cs="Tahoma"/>
          <w:sz w:val="24"/>
          <w:szCs w:val="24"/>
        </w:rPr>
        <w:t xml:space="preserve"> </w:t>
      </w:r>
    </w:p>
    <w:p w:rsidR="00EA3C29" w:rsidRDefault="00EA3C29" w:rsidP="00F01313">
      <w:pPr>
        <w:pStyle w:val="NoSpacing"/>
        <w:jc w:val="both"/>
        <w:rPr>
          <w:rFonts w:ascii="Euphemia" w:hAnsi="Euphemia" w:cs="Tahoma"/>
          <w:sz w:val="24"/>
          <w:szCs w:val="24"/>
        </w:rPr>
      </w:pPr>
    </w:p>
    <w:p w:rsidR="00EA3C29" w:rsidRPr="00EA3C29" w:rsidRDefault="006D693E" w:rsidP="00F01313">
      <w:pPr>
        <w:pStyle w:val="NoSpacing"/>
        <w:jc w:val="both"/>
        <w:rPr>
          <w:rFonts w:ascii="Euphemia" w:hAnsi="Euphemia" w:cs="Tahoma"/>
          <w:sz w:val="24"/>
          <w:szCs w:val="24"/>
        </w:rPr>
      </w:pPr>
      <w:r>
        <w:rPr>
          <w:rFonts w:ascii="Euphemia" w:hAnsi="Euphemia" w:cs="Tahoma"/>
          <w:sz w:val="24"/>
          <w:szCs w:val="24"/>
        </w:rPr>
        <w:t>Please note that a</w:t>
      </w:r>
      <w:r w:rsidR="00EA3C29" w:rsidRPr="00EA3C29">
        <w:rPr>
          <w:rFonts w:ascii="Euphemia" w:hAnsi="Euphemia" w:cs="Tahoma"/>
          <w:sz w:val="24"/>
          <w:szCs w:val="24"/>
        </w:rPr>
        <w:t xml:space="preserve">n </w:t>
      </w:r>
      <w:r w:rsidR="00EA3C29">
        <w:rPr>
          <w:rFonts w:ascii="Euphemia" w:hAnsi="Euphemia" w:cs="Tahoma"/>
          <w:sz w:val="24"/>
          <w:szCs w:val="24"/>
        </w:rPr>
        <w:t>o</w:t>
      </w:r>
      <w:r w:rsidR="00EA3C29" w:rsidRPr="00EA3C29">
        <w:rPr>
          <w:rFonts w:ascii="Euphemia" w:hAnsi="Euphemia" w:cs="Tahoma"/>
          <w:sz w:val="24"/>
          <w:szCs w:val="24"/>
        </w:rPr>
        <w:t xml:space="preserve">rder of </w:t>
      </w:r>
      <w:r w:rsidR="00EA3C29">
        <w:rPr>
          <w:rFonts w:ascii="Euphemia" w:hAnsi="Euphemia" w:cs="Tahoma"/>
          <w:sz w:val="24"/>
          <w:szCs w:val="24"/>
        </w:rPr>
        <w:t>n</w:t>
      </w:r>
      <w:r w:rsidR="00EA3C29" w:rsidRPr="00EA3C29">
        <w:rPr>
          <w:rFonts w:ascii="Euphemia" w:hAnsi="Euphemia" w:cs="Tahoma"/>
          <w:sz w:val="24"/>
          <w:szCs w:val="24"/>
        </w:rPr>
        <w:t>ondisclosure applies to a particular criminal offense.  The order does not apply to all offenses that may be on your criminal record</w:t>
      </w:r>
      <w:r w:rsidR="006F02B7">
        <w:rPr>
          <w:rFonts w:ascii="Euphemia" w:hAnsi="Euphemia" w:cs="Tahoma"/>
          <w:sz w:val="24"/>
          <w:szCs w:val="24"/>
        </w:rPr>
        <w:t>, b</w:t>
      </w:r>
      <w:r w:rsidR="00EA3C29" w:rsidRPr="00EA3C29">
        <w:rPr>
          <w:rFonts w:ascii="Euphemia" w:hAnsi="Euphemia" w:cs="Tahoma"/>
          <w:sz w:val="24"/>
          <w:szCs w:val="24"/>
        </w:rPr>
        <w:t xml:space="preserve">ut you may obtain multiple </w:t>
      </w:r>
      <w:r>
        <w:rPr>
          <w:rFonts w:ascii="Euphemia" w:hAnsi="Euphemia" w:cs="Tahoma"/>
          <w:sz w:val="24"/>
          <w:szCs w:val="24"/>
        </w:rPr>
        <w:t>o</w:t>
      </w:r>
      <w:r w:rsidR="00EA3C29" w:rsidRPr="00EA3C29">
        <w:rPr>
          <w:rFonts w:ascii="Euphemia" w:hAnsi="Euphemia" w:cs="Tahoma"/>
          <w:sz w:val="24"/>
          <w:szCs w:val="24"/>
        </w:rPr>
        <w:t xml:space="preserve">rders of </w:t>
      </w:r>
      <w:r>
        <w:rPr>
          <w:rFonts w:ascii="Euphemia" w:hAnsi="Euphemia" w:cs="Tahoma"/>
          <w:sz w:val="24"/>
          <w:szCs w:val="24"/>
        </w:rPr>
        <w:t>n</w:t>
      </w:r>
      <w:r w:rsidR="00EA3C29" w:rsidRPr="00EA3C29">
        <w:rPr>
          <w:rFonts w:ascii="Euphemia" w:hAnsi="Euphemia" w:cs="Tahoma"/>
          <w:sz w:val="24"/>
          <w:szCs w:val="24"/>
        </w:rPr>
        <w:t>ondisclosure for multiple offenses.</w:t>
      </w:r>
    </w:p>
    <w:p w:rsidR="00EA3C29" w:rsidRDefault="00EA3C29" w:rsidP="00F01313">
      <w:pPr>
        <w:pStyle w:val="NoSpacing"/>
        <w:ind w:firstLine="720"/>
        <w:jc w:val="both"/>
        <w:rPr>
          <w:rFonts w:ascii="Euphemia" w:hAnsi="Euphemia" w:cs="Tahoma"/>
          <w:sz w:val="24"/>
          <w:szCs w:val="24"/>
        </w:rPr>
      </w:pPr>
    </w:p>
    <w:p w:rsidR="00281F4D" w:rsidRPr="005A52BA" w:rsidRDefault="002F7E3D" w:rsidP="00F01313">
      <w:pPr>
        <w:pStyle w:val="NoSpacing"/>
        <w:jc w:val="both"/>
        <w:rPr>
          <w:rFonts w:ascii="Euphemia" w:hAnsi="Euphemia" w:cs="Tahoma"/>
          <w:sz w:val="24"/>
          <w:szCs w:val="24"/>
        </w:rPr>
      </w:pPr>
      <w:r w:rsidRPr="005A52BA">
        <w:rPr>
          <w:rFonts w:ascii="Euphemia" w:hAnsi="Euphemia" w:cs="Tahoma"/>
          <w:sz w:val="24"/>
          <w:szCs w:val="24"/>
        </w:rPr>
        <w:t>A</w:t>
      </w:r>
      <w:r w:rsidR="006D693E">
        <w:rPr>
          <w:rFonts w:ascii="Euphemia" w:hAnsi="Euphemia" w:cs="Tahoma"/>
          <w:sz w:val="24"/>
          <w:szCs w:val="24"/>
        </w:rPr>
        <w:t>s mentioned above, a</w:t>
      </w:r>
      <w:r w:rsidRPr="005A52BA">
        <w:rPr>
          <w:rFonts w:ascii="Euphemia" w:hAnsi="Euphemia" w:cs="Tahoma"/>
          <w:sz w:val="24"/>
          <w:szCs w:val="24"/>
        </w:rPr>
        <w:t>n order of nondisclosure directs entities hold</w:t>
      </w:r>
      <w:r w:rsidR="006D693E">
        <w:rPr>
          <w:rFonts w:ascii="Euphemia" w:hAnsi="Euphemia" w:cs="Tahoma"/>
          <w:sz w:val="24"/>
          <w:szCs w:val="24"/>
        </w:rPr>
        <w:t>ing</w:t>
      </w:r>
      <w:r w:rsidR="00F153CB">
        <w:rPr>
          <w:rFonts w:ascii="Euphemia" w:hAnsi="Euphemia" w:cs="Tahoma"/>
          <w:sz w:val="24"/>
          <w:szCs w:val="24"/>
        </w:rPr>
        <w:t xml:space="preserve"> </w:t>
      </w:r>
      <w:r w:rsidRPr="005A52BA">
        <w:rPr>
          <w:rFonts w:ascii="Euphemia" w:hAnsi="Euphemia" w:cs="Tahoma"/>
          <w:sz w:val="24"/>
          <w:szCs w:val="24"/>
        </w:rPr>
        <w:t xml:space="preserve">information about a certain offense on your criminal record </w:t>
      </w:r>
      <w:r w:rsidR="00063D7D" w:rsidRPr="005A52BA">
        <w:rPr>
          <w:rFonts w:ascii="Euphemia" w:hAnsi="Euphemia" w:cs="Tahoma"/>
          <w:sz w:val="24"/>
          <w:szCs w:val="24"/>
        </w:rPr>
        <w:t xml:space="preserve">to </w:t>
      </w:r>
      <w:r w:rsidRPr="005A52BA">
        <w:rPr>
          <w:rFonts w:ascii="Euphemia" w:hAnsi="Euphemia" w:cs="Tahoma"/>
          <w:sz w:val="24"/>
          <w:szCs w:val="24"/>
        </w:rPr>
        <w:t>not release that information.  Th</w:t>
      </w:r>
      <w:r w:rsidR="006D693E">
        <w:rPr>
          <w:rFonts w:ascii="Euphemia" w:hAnsi="Euphemia" w:cs="Tahoma"/>
          <w:sz w:val="24"/>
          <w:szCs w:val="24"/>
        </w:rPr>
        <w:t>is is a general rule.  There are exceptions.  Certain state agencies are still enti</w:t>
      </w:r>
      <w:r w:rsidR="00814C3B">
        <w:rPr>
          <w:rFonts w:ascii="Euphemia" w:hAnsi="Euphemia" w:cs="Tahoma"/>
          <w:sz w:val="24"/>
          <w:szCs w:val="24"/>
        </w:rPr>
        <w:t xml:space="preserve">tled to obtain information concerning an offense that is the subject of an order of nondisclosure.  </w:t>
      </w:r>
      <w:r w:rsidRPr="005A52BA">
        <w:rPr>
          <w:rFonts w:ascii="Euphemia" w:hAnsi="Euphemia" w:cs="Tahoma"/>
          <w:sz w:val="24"/>
          <w:szCs w:val="24"/>
        </w:rPr>
        <w:t xml:space="preserve">  </w:t>
      </w:r>
    </w:p>
    <w:p w:rsidR="00281F4D" w:rsidRPr="005A52BA" w:rsidRDefault="00281F4D" w:rsidP="00F01313">
      <w:pPr>
        <w:pStyle w:val="NoSpacing"/>
        <w:jc w:val="both"/>
        <w:rPr>
          <w:rFonts w:ascii="Tahoma" w:hAnsi="Tahoma" w:cs="Tahoma"/>
          <w:sz w:val="24"/>
          <w:szCs w:val="24"/>
        </w:rPr>
      </w:pPr>
    </w:p>
    <w:p w:rsidR="00740B0E" w:rsidRPr="003860A0" w:rsidRDefault="00740B0E" w:rsidP="00F01313">
      <w:pPr>
        <w:pStyle w:val="NoSpacing"/>
        <w:jc w:val="both"/>
        <w:rPr>
          <w:rFonts w:ascii="Euphemia" w:hAnsi="Euphemia" w:cs="Tahoma"/>
          <w:sz w:val="24"/>
          <w:szCs w:val="24"/>
          <w:u w:val="single"/>
        </w:rPr>
      </w:pPr>
      <w:r>
        <w:rPr>
          <w:rFonts w:ascii="Euphemia" w:hAnsi="Euphemia" w:cs="Tahoma"/>
          <w:sz w:val="24"/>
          <w:szCs w:val="24"/>
          <w:u w:val="single"/>
        </w:rPr>
        <w:t>Who is eligible for an Order of Nondisclosure?</w:t>
      </w:r>
    </w:p>
    <w:p w:rsidR="00740B0E" w:rsidRDefault="00740B0E" w:rsidP="00F01313">
      <w:pPr>
        <w:pStyle w:val="NoSpacing"/>
        <w:jc w:val="both"/>
        <w:rPr>
          <w:rFonts w:ascii="Euphemia" w:hAnsi="Euphemia" w:cs="Tahoma"/>
          <w:sz w:val="24"/>
          <w:szCs w:val="24"/>
        </w:rPr>
      </w:pPr>
    </w:p>
    <w:p w:rsidR="00281F4D" w:rsidRDefault="00281F4D" w:rsidP="00F01313">
      <w:pPr>
        <w:pStyle w:val="NoSpacing"/>
        <w:jc w:val="both"/>
        <w:rPr>
          <w:rFonts w:ascii="Euphemia" w:hAnsi="Euphemia" w:cs="Tahoma"/>
          <w:sz w:val="24"/>
          <w:szCs w:val="24"/>
        </w:rPr>
      </w:pPr>
      <w:r w:rsidRPr="00132313">
        <w:rPr>
          <w:rFonts w:ascii="Euphemia" w:hAnsi="Euphemia" w:cs="Tahoma"/>
          <w:sz w:val="24"/>
          <w:szCs w:val="24"/>
        </w:rPr>
        <w:t>Not all persons with criminal records are entitled to file a petition</w:t>
      </w:r>
      <w:r w:rsidR="00740B0E">
        <w:rPr>
          <w:rFonts w:ascii="Euphemia" w:hAnsi="Euphemia" w:cs="Tahoma"/>
          <w:sz w:val="24"/>
          <w:szCs w:val="24"/>
        </w:rPr>
        <w:t xml:space="preserve"> for an order of nondisclosure</w:t>
      </w:r>
      <w:r w:rsidRPr="00132313">
        <w:rPr>
          <w:rFonts w:ascii="Euphemia" w:hAnsi="Euphemia" w:cs="Tahoma"/>
          <w:sz w:val="24"/>
          <w:szCs w:val="24"/>
        </w:rPr>
        <w:t>.</w:t>
      </w:r>
      <w:r w:rsidR="00132313" w:rsidRPr="00132313">
        <w:rPr>
          <w:rFonts w:ascii="Euphemia" w:hAnsi="Euphemia" w:cs="Tahoma"/>
          <w:sz w:val="24"/>
          <w:szCs w:val="24"/>
        </w:rPr>
        <w:t xml:space="preserve">  </w:t>
      </w:r>
      <w:r w:rsidRPr="00132313">
        <w:rPr>
          <w:rFonts w:ascii="Euphemia" w:hAnsi="Euphemia" w:cs="Tahoma"/>
          <w:sz w:val="24"/>
          <w:szCs w:val="24"/>
        </w:rPr>
        <w:t xml:space="preserve">You are entitled to file a petition only if </w:t>
      </w:r>
      <w:r w:rsidR="00132313" w:rsidRPr="00132313">
        <w:rPr>
          <w:rFonts w:ascii="Euphemia" w:hAnsi="Euphemia" w:cs="Tahoma"/>
          <w:sz w:val="24"/>
          <w:szCs w:val="24"/>
        </w:rPr>
        <w:t xml:space="preserve">six specified </w:t>
      </w:r>
      <w:r w:rsidRPr="00132313">
        <w:rPr>
          <w:rFonts w:ascii="Euphemia" w:hAnsi="Euphemia" w:cs="Tahoma"/>
          <w:sz w:val="24"/>
          <w:szCs w:val="24"/>
        </w:rPr>
        <w:t>conditions are met.  These conditions are set out below</w:t>
      </w:r>
      <w:r w:rsidR="00740B0E">
        <w:rPr>
          <w:rFonts w:ascii="Euphemia" w:hAnsi="Euphemia" w:cs="Tahoma"/>
          <w:sz w:val="24"/>
          <w:szCs w:val="24"/>
        </w:rPr>
        <w:t>:</w:t>
      </w:r>
    </w:p>
    <w:p w:rsidR="003860A0" w:rsidRDefault="003860A0" w:rsidP="00F01313">
      <w:pPr>
        <w:pStyle w:val="NoSpacing"/>
        <w:jc w:val="both"/>
        <w:rPr>
          <w:rFonts w:ascii="Euphemia" w:hAnsi="Euphemia" w:cs="Tahoma"/>
          <w:sz w:val="24"/>
          <w:szCs w:val="24"/>
        </w:rPr>
      </w:pPr>
    </w:p>
    <w:p w:rsidR="00281F4D" w:rsidRDefault="00281F4D" w:rsidP="00F01313">
      <w:pPr>
        <w:pStyle w:val="NoSpacing"/>
        <w:numPr>
          <w:ilvl w:val="0"/>
          <w:numId w:val="22"/>
        </w:numPr>
        <w:jc w:val="both"/>
        <w:rPr>
          <w:rFonts w:ascii="Euphemia" w:hAnsi="Euphemia" w:cs="Tahoma"/>
          <w:sz w:val="24"/>
          <w:szCs w:val="24"/>
        </w:rPr>
      </w:pPr>
      <w:r w:rsidRPr="00132313">
        <w:rPr>
          <w:rFonts w:ascii="Euphemia" w:hAnsi="Euphemia" w:cs="Tahoma"/>
          <w:sz w:val="24"/>
          <w:szCs w:val="24"/>
          <w:u w:val="single"/>
        </w:rPr>
        <w:t>First</w:t>
      </w:r>
      <w:r w:rsidRPr="00132313">
        <w:rPr>
          <w:rFonts w:ascii="Euphemia" w:hAnsi="Euphemia" w:cs="Tahoma"/>
          <w:sz w:val="24"/>
          <w:szCs w:val="24"/>
        </w:rPr>
        <w:t xml:space="preserve">, you must have been placed on deferred adjudication community supervision </w:t>
      </w:r>
      <w:r w:rsidR="00132313">
        <w:rPr>
          <w:rFonts w:ascii="Euphemia" w:hAnsi="Euphemia" w:cs="Tahoma"/>
          <w:sz w:val="24"/>
          <w:szCs w:val="24"/>
        </w:rPr>
        <w:t xml:space="preserve">(hereinafter, “deferred adjudication”) </w:t>
      </w:r>
      <w:r w:rsidRPr="00132313">
        <w:rPr>
          <w:rFonts w:ascii="Euphemia" w:hAnsi="Euphemia" w:cs="Tahoma"/>
          <w:sz w:val="24"/>
          <w:szCs w:val="24"/>
        </w:rPr>
        <w:t xml:space="preserve">for the offense in question.  </w:t>
      </w:r>
      <w:r w:rsidR="00F70151">
        <w:rPr>
          <w:rFonts w:ascii="Euphemia" w:hAnsi="Euphemia" w:cs="Tahoma"/>
          <w:sz w:val="24"/>
          <w:szCs w:val="24"/>
        </w:rPr>
        <w:t xml:space="preserve">The court that placed you on deferred adjudication will have issued an </w:t>
      </w:r>
      <w:r w:rsidR="00F70151" w:rsidRPr="00F70151">
        <w:rPr>
          <w:rFonts w:ascii="Euphemia" w:hAnsi="Euphemia" w:cs="Tahoma"/>
          <w:sz w:val="24"/>
          <w:szCs w:val="24"/>
          <w:u w:val="single"/>
        </w:rPr>
        <w:t>order of deferred adjudication</w:t>
      </w:r>
      <w:r w:rsidR="00F70151">
        <w:rPr>
          <w:rFonts w:ascii="Euphemia" w:hAnsi="Euphemia" w:cs="Tahoma"/>
          <w:sz w:val="24"/>
          <w:szCs w:val="24"/>
        </w:rPr>
        <w:t xml:space="preserve"> in your case.  </w:t>
      </w:r>
      <w:r w:rsidR="00740B0E">
        <w:rPr>
          <w:rFonts w:ascii="Euphemia" w:hAnsi="Euphemia" w:cs="Tahoma"/>
          <w:sz w:val="24"/>
          <w:szCs w:val="24"/>
        </w:rPr>
        <w:t>Ideally, y</w:t>
      </w:r>
      <w:r w:rsidR="00F70151">
        <w:rPr>
          <w:rFonts w:ascii="Euphemia" w:hAnsi="Euphemia" w:cs="Tahoma"/>
          <w:sz w:val="24"/>
          <w:szCs w:val="24"/>
        </w:rPr>
        <w:t xml:space="preserve">ou </w:t>
      </w:r>
      <w:r w:rsidR="00740B0E">
        <w:rPr>
          <w:rFonts w:ascii="Euphemia" w:hAnsi="Euphemia" w:cs="Tahoma"/>
          <w:sz w:val="24"/>
          <w:szCs w:val="24"/>
        </w:rPr>
        <w:t xml:space="preserve">should </w:t>
      </w:r>
      <w:r w:rsidR="00F70151">
        <w:rPr>
          <w:rFonts w:ascii="Euphemia" w:hAnsi="Euphemia" w:cs="Tahoma"/>
          <w:sz w:val="24"/>
          <w:szCs w:val="24"/>
        </w:rPr>
        <w:t>attach a copy of your order of deferred adjudication to your petition</w:t>
      </w:r>
      <w:r w:rsidR="00740B0E">
        <w:rPr>
          <w:rFonts w:ascii="Euphemia" w:hAnsi="Euphemia" w:cs="Tahoma"/>
          <w:sz w:val="24"/>
          <w:szCs w:val="24"/>
        </w:rPr>
        <w:t xml:space="preserve">.  (While attaching a copy of your order </w:t>
      </w:r>
      <w:r w:rsidR="007A7EED">
        <w:rPr>
          <w:rFonts w:ascii="Euphemia" w:hAnsi="Euphemia" w:cs="Tahoma"/>
          <w:sz w:val="24"/>
          <w:szCs w:val="24"/>
        </w:rPr>
        <w:t xml:space="preserve">of deferred adjudication </w:t>
      </w:r>
      <w:r w:rsidR="00740B0E">
        <w:rPr>
          <w:rFonts w:ascii="Euphemia" w:hAnsi="Euphemia" w:cs="Tahoma"/>
          <w:sz w:val="24"/>
          <w:szCs w:val="24"/>
        </w:rPr>
        <w:t xml:space="preserve">is not required, doing so may expedite the process of obtaining an order of nondisclosure.)  </w:t>
      </w:r>
      <w:r w:rsidR="000C6AA9">
        <w:rPr>
          <w:rFonts w:ascii="Euphemia" w:hAnsi="Euphemia" w:cs="Tahoma"/>
          <w:sz w:val="24"/>
          <w:szCs w:val="24"/>
        </w:rPr>
        <w:t xml:space="preserve">You can obtain a copy of </w:t>
      </w:r>
      <w:r w:rsidR="00F47B68">
        <w:rPr>
          <w:rFonts w:ascii="Euphemia" w:hAnsi="Euphemia" w:cs="Tahoma"/>
          <w:sz w:val="24"/>
          <w:szCs w:val="24"/>
        </w:rPr>
        <w:t>your</w:t>
      </w:r>
      <w:r w:rsidR="000C6AA9">
        <w:rPr>
          <w:rFonts w:ascii="Euphemia" w:hAnsi="Euphemia" w:cs="Tahoma"/>
          <w:sz w:val="24"/>
          <w:szCs w:val="24"/>
        </w:rPr>
        <w:t xml:space="preserve"> order </w:t>
      </w:r>
      <w:r w:rsidR="0084408F">
        <w:rPr>
          <w:rFonts w:ascii="Euphemia" w:hAnsi="Euphemia" w:cs="Tahoma"/>
          <w:sz w:val="24"/>
          <w:szCs w:val="24"/>
        </w:rPr>
        <w:t xml:space="preserve">of deferred adjudication </w:t>
      </w:r>
      <w:r w:rsidR="000C6AA9">
        <w:rPr>
          <w:rFonts w:ascii="Euphemia" w:hAnsi="Euphemia" w:cs="Tahoma"/>
          <w:sz w:val="24"/>
          <w:szCs w:val="24"/>
        </w:rPr>
        <w:t>from the clerk of the court that placed you on deferred adjudication.</w:t>
      </w:r>
      <w:r w:rsidR="00F70151">
        <w:rPr>
          <w:rFonts w:ascii="Euphemia" w:hAnsi="Euphemia" w:cs="Tahoma"/>
          <w:sz w:val="24"/>
          <w:szCs w:val="24"/>
        </w:rPr>
        <w:t xml:space="preserve"> </w:t>
      </w:r>
    </w:p>
    <w:p w:rsidR="00F70151" w:rsidRDefault="00F70151" w:rsidP="00F01313">
      <w:pPr>
        <w:pStyle w:val="NoSpacing"/>
        <w:ind w:firstLine="720"/>
        <w:jc w:val="both"/>
        <w:rPr>
          <w:rFonts w:ascii="Euphemia" w:hAnsi="Euphemia" w:cs="Tahoma"/>
          <w:sz w:val="24"/>
          <w:szCs w:val="24"/>
        </w:rPr>
      </w:pPr>
    </w:p>
    <w:p w:rsidR="00F70151" w:rsidRPr="00132313" w:rsidRDefault="000C6AA9" w:rsidP="00F01313">
      <w:pPr>
        <w:pStyle w:val="NoSpacing"/>
        <w:ind w:left="720"/>
        <w:jc w:val="both"/>
        <w:rPr>
          <w:rFonts w:ascii="Euphemia" w:hAnsi="Euphemia" w:cs="Tahoma"/>
          <w:sz w:val="24"/>
          <w:szCs w:val="24"/>
        </w:rPr>
      </w:pPr>
      <w:r>
        <w:rPr>
          <w:rFonts w:ascii="Euphemia" w:hAnsi="Euphemia" w:cs="Tahoma"/>
          <w:sz w:val="24"/>
          <w:szCs w:val="24"/>
        </w:rPr>
        <w:t>Please note that i</w:t>
      </w:r>
      <w:r w:rsidR="00F70151" w:rsidRPr="00132313">
        <w:rPr>
          <w:rFonts w:ascii="Euphemia" w:hAnsi="Euphemia" w:cs="Tahoma"/>
          <w:sz w:val="24"/>
          <w:szCs w:val="24"/>
        </w:rPr>
        <w:t>f you were placed on deferred adjudication</w:t>
      </w:r>
      <w:r w:rsidR="00F70151">
        <w:rPr>
          <w:rFonts w:ascii="Euphemia" w:hAnsi="Euphemia" w:cs="Tahoma"/>
          <w:sz w:val="24"/>
          <w:szCs w:val="24"/>
        </w:rPr>
        <w:t xml:space="preserve"> for an offense</w:t>
      </w:r>
      <w:r w:rsidR="00F70151" w:rsidRPr="00132313">
        <w:rPr>
          <w:rFonts w:ascii="Euphemia" w:hAnsi="Euphemia" w:cs="Tahoma"/>
          <w:sz w:val="24"/>
          <w:szCs w:val="24"/>
        </w:rPr>
        <w:t xml:space="preserve">, you were not </w:t>
      </w:r>
      <w:r w:rsidR="00057919">
        <w:rPr>
          <w:rFonts w:ascii="Euphemia" w:hAnsi="Euphemia" w:cs="Tahoma"/>
          <w:sz w:val="24"/>
          <w:szCs w:val="24"/>
        </w:rPr>
        <w:t xml:space="preserve">considered to be </w:t>
      </w:r>
      <w:r w:rsidR="00F70151" w:rsidRPr="00132313">
        <w:rPr>
          <w:rFonts w:ascii="Euphemia" w:hAnsi="Euphemia" w:cs="Tahoma"/>
          <w:sz w:val="24"/>
          <w:szCs w:val="24"/>
        </w:rPr>
        <w:t>convicted</w:t>
      </w:r>
      <w:r w:rsidR="00F70151">
        <w:rPr>
          <w:rFonts w:ascii="Euphemia" w:hAnsi="Euphemia" w:cs="Tahoma"/>
          <w:sz w:val="24"/>
          <w:szCs w:val="24"/>
        </w:rPr>
        <w:t>.  I</w:t>
      </w:r>
      <w:r w:rsidR="00F70151" w:rsidRPr="00132313">
        <w:rPr>
          <w:rFonts w:ascii="Euphemia" w:hAnsi="Euphemia" w:cs="Tahoma"/>
          <w:sz w:val="24"/>
          <w:szCs w:val="24"/>
        </w:rPr>
        <w:t xml:space="preserve">f you were convicted on an offense, you are </w:t>
      </w:r>
      <w:r w:rsidR="00D2176B">
        <w:rPr>
          <w:rFonts w:ascii="Euphemia" w:hAnsi="Euphemia" w:cs="Tahoma"/>
          <w:sz w:val="24"/>
          <w:szCs w:val="24"/>
        </w:rPr>
        <w:t xml:space="preserve">not entitled </w:t>
      </w:r>
      <w:r w:rsidR="00F70151" w:rsidRPr="00132313">
        <w:rPr>
          <w:rFonts w:ascii="Euphemia" w:hAnsi="Euphemia" w:cs="Tahoma"/>
          <w:sz w:val="24"/>
          <w:szCs w:val="24"/>
        </w:rPr>
        <w:t>to file a petition</w:t>
      </w:r>
      <w:r w:rsidR="00057919">
        <w:rPr>
          <w:rFonts w:ascii="Euphemia" w:hAnsi="Euphemia" w:cs="Tahoma"/>
          <w:sz w:val="24"/>
          <w:szCs w:val="24"/>
        </w:rPr>
        <w:t xml:space="preserve"> for an order of nondisclosure</w:t>
      </w:r>
      <w:r w:rsidR="00F70151" w:rsidRPr="00132313">
        <w:rPr>
          <w:rFonts w:ascii="Euphemia" w:hAnsi="Euphemia" w:cs="Tahoma"/>
          <w:sz w:val="24"/>
          <w:szCs w:val="24"/>
        </w:rPr>
        <w:t xml:space="preserve">.  This is the case </w:t>
      </w:r>
      <w:r w:rsidR="00F70151" w:rsidRPr="00132313">
        <w:rPr>
          <w:rFonts w:ascii="Euphemia" w:hAnsi="Euphemia" w:cs="Tahoma"/>
          <w:sz w:val="24"/>
          <w:szCs w:val="24"/>
        </w:rPr>
        <w:lastRenderedPageBreak/>
        <w:t>even if you were placed on community supervision (</w:t>
      </w:r>
      <w:r w:rsidR="001776D2">
        <w:rPr>
          <w:rFonts w:ascii="Euphemia" w:hAnsi="Euphemia" w:cs="Tahoma"/>
          <w:i/>
          <w:sz w:val="24"/>
          <w:szCs w:val="24"/>
        </w:rPr>
        <w:t>i.e.</w:t>
      </w:r>
      <w:r w:rsidR="001776D2">
        <w:rPr>
          <w:rFonts w:ascii="Euphemia" w:hAnsi="Euphemia" w:cs="Tahoma"/>
          <w:sz w:val="24"/>
          <w:szCs w:val="24"/>
        </w:rPr>
        <w:t xml:space="preserve">, </w:t>
      </w:r>
      <w:r w:rsidR="00F70151" w:rsidRPr="00132313">
        <w:rPr>
          <w:rFonts w:ascii="Euphemia" w:hAnsi="Euphemia" w:cs="Tahoma"/>
          <w:sz w:val="24"/>
          <w:szCs w:val="24"/>
        </w:rPr>
        <w:t>probation) after being convicted.</w:t>
      </w:r>
      <w:r w:rsidR="00F70151">
        <w:rPr>
          <w:rFonts w:ascii="Euphemia" w:hAnsi="Euphemia" w:cs="Tahoma"/>
          <w:sz w:val="24"/>
          <w:szCs w:val="24"/>
        </w:rPr>
        <w:t xml:space="preserve">  </w:t>
      </w:r>
    </w:p>
    <w:p w:rsidR="00281F4D" w:rsidRDefault="00281F4D" w:rsidP="00F01313">
      <w:pPr>
        <w:pStyle w:val="NoSpacing"/>
        <w:ind w:firstLine="720"/>
        <w:jc w:val="both"/>
        <w:rPr>
          <w:rFonts w:ascii="Tahoma" w:hAnsi="Tahoma" w:cs="Tahoma"/>
          <w:sz w:val="24"/>
          <w:szCs w:val="24"/>
        </w:rPr>
      </w:pPr>
    </w:p>
    <w:p w:rsidR="001776D2" w:rsidRDefault="00281F4D" w:rsidP="00F01313">
      <w:pPr>
        <w:pStyle w:val="NoSpacing"/>
        <w:numPr>
          <w:ilvl w:val="0"/>
          <w:numId w:val="22"/>
        </w:numPr>
        <w:jc w:val="both"/>
        <w:rPr>
          <w:rFonts w:ascii="Euphemia" w:hAnsi="Euphemia" w:cs="Tahoma"/>
          <w:sz w:val="24"/>
          <w:szCs w:val="24"/>
        </w:rPr>
      </w:pPr>
      <w:r w:rsidRPr="00F70151">
        <w:rPr>
          <w:rFonts w:ascii="Euphemia" w:hAnsi="Euphemia" w:cs="Tahoma"/>
          <w:sz w:val="24"/>
          <w:szCs w:val="24"/>
          <w:u w:val="single"/>
        </w:rPr>
        <w:t>Second</w:t>
      </w:r>
      <w:r w:rsidRPr="00F70151">
        <w:rPr>
          <w:rFonts w:ascii="Euphemia" w:hAnsi="Euphemia" w:cs="Tahoma"/>
          <w:sz w:val="24"/>
          <w:szCs w:val="24"/>
        </w:rPr>
        <w:t xml:space="preserve">, you must have successfully completed deferred adjudication.  If you successfully completed deferred adjudication, the </w:t>
      </w:r>
      <w:r w:rsidR="00F70151">
        <w:rPr>
          <w:rFonts w:ascii="Euphemia" w:hAnsi="Euphemia" w:cs="Tahoma"/>
          <w:sz w:val="24"/>
          <w:szCs w:val="24"/>
        </w:rPr>
        <w:t>c</w:t>
      </w:r>
      <w:r w:rsidRPr="00F70151">
        <w:rPr>
          <w:rFonts w:ascii="Euphemia" w:hAnsi="Euphemia" w:cs="Tahoma"/>
          <w:sz w:val="24"/>
          <w:szCs w:val="24"/>
        </w:rPr>
        <w:t xml:space="preserve">ourt that placed you on deferred adjudication should have issued an </w:t>
      </w:r>
      <w:r w:rsidR="00F70151" w:rsidRPr="00F70151">
        <w:rPr>
          <w:rFonts w:ascii="Euphemia" w:hAnsi="Euphemia" w:cs="Tahoma"/>
          <w:sz w:val="24"/>
          <w:szCs w:val="24"/>
          <w:u w:val="single"/>
        </w:rPr>
        <w:t>o</w:t>
      </w:r>
      <w:r w:rsidRPr="00F70151">
        <w:rPr>
          <w:rFonts w:ascii="Euphemia" w:hAnsi="Euphemia" w:cs="Tahoma"/>
          <w:sz w:val="24"/>
          <w:szCs w:val="24"/>
          <w:u w:val="single"/>
        </w:rPr>
        <w:t xml:space="preserve">rder of </w:t>
      </w:r>
      <w:r w:rsidR="00F70151" w:rsidRPr="00F70151">
        <w:rPr>
          <w:rFonts w:ascii="Euphemia" w:hAnsi="Euphemia" w:cs="Tahoma"/>
          <w:sz w:val="24"/>
          <w:szCs w:val="24"/>
          <w:u w:val="single"/>
        </w:rPr>
        <w:t>d</w:t>
      </w:r>
      <w:r w:rsidRPr="00F70151">
        <w:rPr>
          <w:rFonts w:ascii="Euphemia" w:hAnsi="Euphemia" w:cs="Tahoma"/>
          <w:sz w:val="24"/>
          <w:szCs w:val="24"/>
          <w:u w:val="single"/>
        </w:rPr>
        <w:t xml:space="preserve">ismissal and </w:t>
      </w:r>
      <w:r w:rsidR="00F70151" w:rsidRPr="00F70151">
        <w:rPr>
          <w:rFonts w:ascii="Euphemia" w:hAnsi="Euphemia" w:cs="Tahoma"/>
          <w:sz w:val="24"/>
          <w:szCs w:val="24"/>
          <w:u w:val="single"/>
        </w:rPr>
        <w:t>d</w:t>
      </w:r>
      <w:r w:rsidRPr="00F70151">
        <w:rPr>
          <w:rFonts w:ascii="Euphemia" w:hAnsi="Euphemia" w:cs="Tahoma"/>
          <w:sz w:val="24"/>
          <w:szCs w:val="24"/>
          <w:u w:val="single"/>
        </w:rPr>
        <w:t>ischarge</w:t>
      </w:r>
      <w:r w:rsidRPr="00F70151">
        <w:rPr>
          <w:rFonts w:ascii="Euphemia" w:hAnsi="Euphemia" w:cs="Tahoma"/>
          <w:sz w:val="24"/>
          <w:szCs w:val="24"/>
        </w:rPr>
        <w:t>.</w:t>
      </w:r>
      <w:r w:rsidR="001776D2">
        <w:rPr>
          <w:rFonts w:ascii="Euphemia" w:hAnsi="Euphemia" w:cs="Tahoma"/>
          <w:sz w:val="24"/>
          <w:szCs w:val="24"/>
        </w:rPr>
        <w:t xml:space="preserve">  </w:t>
      </w:r>
      <w:r w:rsidR="007A7EED">
        <w:rPr>
          <w:rFonts w:ascii="Euphemia" w:hAnsi="Euphemia" w:cs="Tahoma"/>
          <w:sz w:val="24"/>
          <w:szCs w:val="24"/>
        </w:rPr>
        <w:t>Ideally, y</w:t>
      </w:r>
      <w:r w:rsidR="001776D2">
        <w:rPr>
          <w:rFonts w:ascii="Euphemia" w:hAnsi="Euphemia" w:cs="Tahoma"/>
          <w:sz w:val="24"/>
          <w:szCs w:val="24"/>
        </w:rPr>
        <w:t xml:space="preserve">ou </w:t>
      </w:r>
      <w:r w:rsidR="007A7EED">
        <w:rPr>
          <w:rFonts w:ascii="Euphemia" w:hAnsi="Euphemia" w:cs="Tahoma"/>
          <w:sz w:val="24"/>
          <w:szCs w:val="24"/>
        </w:rPr>
        <w:t xml:space="preserve">should </w:t>
      </w:r>
      <w:r w:rsidR="001776D2">
        <w:rPr>
          <w:rFonts w:ascii="Euphemia" w:hAnsi="Euphemia" w:cs="Tahoma"/>
          <w:sz w:val="24"/>
          <w:szCs w:val="24"/>
        </w:rPr>
        <w:t>attach a copy of your order of dismissal and discharge to your petition.</w:t>
      </w:r>
      <w:r w:rsidR="007A7EED">
        <w:rPr>
          <w:rFonts w:ascii="Euphemia" w:hAnsi="Euphemia" w:cs="Tahoma"/>
          <w:sz w:val="24"/>
          <w:szCs w:val="24"/>
        </w:rPr>
        <w:t xml:space="preserve">  (While attaching a copy of your order of dismissal and discharge is not required, doing so may expedite the process of obtaining an order of nondisclosure.)  </w:t>
      </w:r>
      <w:r w:rsidR="001776D2">
        <w:rPr>
          <w:rFonts w:ascii="Euphemia" w:hAnsi="Euphemia" w:cs="Tahoma"/>
          <w:sz w:val="24"/>
          <w:szCs w:val="24"/>
        </w:rPr>
        <w:t xml:space="preserve">You can obtain a copy of </w:t>
      </w:r>
      <w:r w:rsidR="00F47B68">
        <w:rPr>
          <w:rFonts w:ascii="Euphemia" w:hAnsi="Euphemia" w:cs="Tahoma"/>
          <w:sz w:val="24"/>
          <w:szCs w:val="24"/>
        </w:rPr>
        <w:t>your</w:t>
      </w:r>
      <w:r w:rsidR="001776D2">
        <w:rPr>
          <w:rFonts w:ascii="Euphemia" w:hAnsi="Euphemia" w:cs="Tahoma"/>
          <w:sz w:val="24"/>
          <w:szCs w:val="24"/>
        </w:rPr>
        <w:t xml:space="preserve"> order </w:t>
      </w:r>
      <w:r w:rsidR="00F47B68">
        <w:rPr>
          <w:rFonts w:ascii="Euphemia" w:hAnsi="Euphemia" w:cs="Tahoma"/>
          <w:sz w:val="24"/>
          <w:szCs w:val="24"/>
        </w:rPr>
        <w:t xml:space="preserve">of dismissal and discharge </w:t>
      </w:r>
      <w:r w:rsidR="001776D2">
        <w:rPr>
          <w:rFonts w:ascii="Euphemia" w:hAnsi="Euphemia" w:cs="Tahoma"/>
          <w:sz w:val="24"/>
          <w:szCs w:val="24"/>
        </w:rPr>
        <w:t xml:space="preserve">from the clerk of the court that placed you on deferred adjudication. </w:t>
      </w:r>
      <w:r w:rsidRPr="00F70151">
        <w:rPr>
          <w:rFonts w:ascii="Euphemia" w:hAnsi="Euphemia" w:cs="Tahoma"/>
          <w:sz w:val="24"/>
          <w:szCs w:val="24"/>
        </w:rPr>
        <w:t xml:space="preserve">  </w:t>
      </w:r>
    </w:p>
    <w:p w:rsidR="001776D2" w:rsidRDefault="001776D2" w:rsidP="00F01313">
      <w:pPr>
        <w:pStyle w:val="NoSpacing"/>
        <w:ind w:firstLine="720"/>
        <w:jc w:val="both"/>
        <w:rPr>
          <w:rFonts w:ascii="Euphemia" w:hAnsi="Euphemia" w:cs="Tahoma"/>
          <w:sz w:val="24"/>
          <w:szCs w:val="24"/>
        </w:rPr>
      </w:pPr>
    </w:p>
    <w:p w:rsidR="00281F4D" w:rsidRPr="00F70151" w:rsidRDefault="001776D2" w:rsidP="00F01313">
      <w:pPr>
        <w:pStyle w:val="NoSpacing"/>
        <w:ind w:left="720"/>
        <w:jc w:val="both"/>
        <w:rPr>
          <w:rFonts w:ascii="Euphemia" w:hAnsi="Euphemia" w:cs="Tahoma"/>
          <w:sz w:val="24"/>
          <w:szCs w:val="24"/>
        </w:rPr>
      </w:pPr>
      <w:r>
        <w:rPr>
          <w:rFonts w:ascii="Euphemia" w:hAnsi="Euphemia" w:cs="Tahoma"/>
          <w:sz w:val="24"/>
          <w:szCs w:val="24"/>
        </w:rPr>
        <w:t>Please note that i</w:t>
      </w:r>
      <w:r w:rsidR="00281F4D" w:rsidRPr="00F70151">
        <w:rPr>
          <w:rFonts w:ascii="Euphemia" w:hAnsi="Euphemia" w:cs="Tahoma"/>
          <w:sz w:val="24"/>
          <w:szCs w:val="24"/>
        </w:rPr>
        <w:t xml:space="preserve">f you did not successfully complete deferred adjudication, you are </w:t>
      </w:r>
      <w:r w:rsidR="00D2176B">
        <w:rPr>
          <w:rFonts w:ascii="Euphemia" w:hAnsi="Euphemia" w:cs="Tahoma"/>
          <w:sz w:val="24"/>
          <w:szCs w:val="24"/>
        </w:rPr>
        <w:t>not entitled</w:t>
      </w:r>
      <w:r w:rsidR="00281F4D" w:rsidRPr="00F70151">
        <w:rPr>
          <w:rFonts w:ascii="Euphemia" w:hAnsi="Euphemia" w:cs="Tahoma"/>
          <w:sz w:val="24"/>
          <w:szCs w:val="24"/>
        </w:rPr>
        <w:t xml:space="preserve"> to file a petition</w:t>
      </w:r>
      <w:r>
        <w:rPr>
          <w:rFonts w:ascii="Euphemia" w:hAnsi="Euphemia" w:cs="Tahoma"/>
          <w:sz w:val="24"/>
          <w:szCs w:val="24"/>
        </w:rPr>
        <w:t xml:space="preserve"> for </w:t>
      </w:r>
      <w:r w:rsidR="00935598">
        <w:rPr>
          <w:rFonts w:ascii="Euphemia" w:hAnsi="Euphemia" w:cs="Tahoma"/>
          <w:sz w:val="24"/>
          <w:szCs w:val="24"/>
        </w:rPr>
        <w:t xml:space="preserve">an </w:t>
      </w:r>
      <w:r>
        <w:rPr>
          <w:rFonts w:ascii="Euphemia" w:hAnsi="Euphemia" w:cs="Tahoma"/>
          <w:sz w:val="24"/>
          <w:szCs w:val="24"/>
        </w:rPr>
        <w:t>order of nondisclosure</w:t>
      </w:r>
      <w:r w:rsidR="00281F4D" w:rsidRPr="00F70151">
        <w:rPr>
          <w:rFonts w:ascii="Euphemia" w:hAnsi="Euphemia" w:cs="Tahoma"/>
          <w:sz w:val="24"/>
          <w:szCs w:val="24"/>
        </w:rPr>
        <w:t>.</w:t>
      </w:r>
      <w:r w:rsidR="00F70151">
        <w:rPr>
          <w:rFonts w:ascii="Euphemia" w:hAnsi="Euphemia" w:cs="Tahoma"/>
          <w:sz w:val="24"/>
          <w:szCs w:val="24"/>
        </w:rPr>
        <w:t xml:space="preserve">  </w:t>
      </w:r>
    </w:p>
    <w:p w:rsidR="00281F4D" w:rsidRDefault="00281F4D" w:rsidP="00F01313">
      <w:pPr>
        <w:pStyle w:val="NoSpacing"/>
        <w:ind w:firstLine="720"/>
        <w:jc w:val="both"/>
        <w:rPr>
          <w:rFonts w:ascii="Tahoma" w:hAnsi="Tahoma" w:cs="Tahoma"/>
          <w:sz w:val="24"/>
          <w:szCs w:val="24"/>
        </w:rPr>
      </w:pPr>
    </w:p>
    <w:p w:rsidR="0049193D" w:rsidRDefault="00281F4D" w:rsidP="00F01313">
      <w:pPr>
        <w:pStyle w:val="NoSpacing"/>
        <w:numPr>
          <w:ilvl w:val="0"/>
          <w:numId w:val="22"/>
        </w:numPr>
        <w:jc w:val="both"/>
        <w:rPr>
          <w:rFonts w:ascii="Euphemia" w:hAnsi="Euphemia" w:cs="Tahoma"/>
          <w:sz w:val="24"/>
          <w:szCs w:val="24"/>
        </w:rPr>
      </w:pPr>
      <w:r w:rsidRPr="001776D2">
        <w:rPr>
          <w:rFonts w:ascii="Euphemia" w:hAnsi="Euphemia" w:cs="Tahoma"/>
          <w:sz w:val="24"/>
          <w:szCs w:val="24"/>
          <w:u w:val="single"/>
        </w:rPr>
        <w:t>Third</w:t>
      </w:r>
      <w:r w:rsidRPr="001776D2">
        <w:rPr>
          <w:rFonts w:ascii="Euphemia" w:hAnsi="Euphemia" w:cs="Tahoma"/>
          <w:sz w:val="24"/>
          <w:szCs w:val="24"/>
        </w:rPr>
        <w:t xml:space="preserve">, the offense in question must be an offense for which you may obtain an </w:t>
      </w:r>
      <w:r w:rsidR="0049193D">
        <w:rPr>
          <w:rFonts w:ascii="Euphemia" w:hAnsi="Euphemia" w:cs="Tahoma"/>
          <w:sz w:val="24"/>
          <w:szCs w:val="24"/>
        </w:rPr>
        <w:t>o</w:t>
      </w:r>
      <w:r w:rsidRPr="001776D2">
        <w:rPr>
          <w:rFonts w:ascii="Euphemia" w:hAnsi="Euphemia" w:cs="Tahoma"/>
          <w:sz w:val="24"/>
          <w:szCs w:val="24"/>
        </w:rPr>
        <w:t xml:space="preserve">rder of </w:t>
      </w:r>
      <w:r w:rsidR="0049193D">
        <w:rPr>
          <w:rFonts w:ascii="Euphemia" w:hAnsi="Euphemia" w:cs="Tahoma"/>
          <w:sz w:val="24"/>
          <w:szCs w:val="24"/>
        </w:rPr>
        <w:t>n</w:t>
      </w:r>
      <w:r w:rsidRPr="001776D2">
        <w:rPr>
          <w:rFonts w:ascii="Euphemia" w:hAnsi="Euphemia" w:cs="Tahoma"/>
          <w:sz w:val="24"/>
          <w:szCs w:val="24"/>
        </w:rPr>
        <w:t xml:space="preserve">ondisclosure.  </w:t>
      </w:r>
      <w:r w:rsidR="0049193D">
        <w:rPr>
          <w:rFonts w:ascii="Euphemia" w:hAnsi="Euphemia" w:cs="Tahoma"/>
          <w:sz w:val="24"/>
          <w:szCs w:val="24"/>
        </w:rPr>
        <w:t xml:space="preserve">A person may be placed on </w:t>
      </w:r>
      <w:r w:rsidRPr="001776D2">
        <w:rPr>
          <w:rFonts w:ascii="Euphemia" w:hAnsi="Euphemia" w:cs="Tahoma"/>
          <w:sz w:val="24"/>
          <w:szCs w:val="24"/>
        </w:rPr>
        <w:t xml:space="preserve">deferred adjudication for </w:t>
      </w:r>
      <w:r w:rsidR="0049193D">
        <w:rPr>
          <w:rFonts w:ascii="Euphemia" w:hAnsi="Euphemia" w:cs="Tahoma"/>
          <w:sz w:val="24"/>
          <w:szCs w:val="24"/>
        </w:rPr>
        <w:t xml:space="preserve">a wide variety of </w:t>
      </w:r>
      <w:r w:rsidRPr="001776D2">
        <w:rPr>
          <w:rFonts w:ascii="Euphemia" w:hAnsi="Euphemia" w:cs="Tahoma"/>
          <w:sz w:val="24"/>
          <w:szCs w:val="24"/>
        </w:rPr>
        <w:t>offenses.</w:t>
      </w:r>
      <w:r w:rsidR="0049193D">
        <w:rPr>
          <w:rFonts w:ascii="Euphemia" w:hAnsi="Euphemia" w:cs="Tahoma"/>
          <w:sz w:val="24"/>
          <w:szCs w:val="24"/>
        </w:rPr>
        <w:t xml:space="preserve">  Not all of these offenses, however, may be the subject of an order of nondisclosure</w:t>
      </w:r>
      <w:r w:rsidR="008266CA">
        <w:rPr>
          <w:rFonts w:ascii="Euphemia" w:hAnsi="Euphemia" w:cs="Tahoma"/>
          <w:sz w:val="24"/>
          <w:szCs w:val="24"/>
        </w:rPr>
        <w:t>.</w:t>
      </w:r>
      <w:r w:rsidRPr="001776D2">
        <w:rPr>
          <w:rFonts w:ascii="Euphemia" w:hAnsi="Euphemia" w:cs="Tahoma"/>
          <w:sz w:val="24"/>
          <w:szCs w:val="24"/>
        </w:rPr>
        <w:t xml:space="preserve">  There are three categories of offenses</w:t>
      </w:r>
      <w:r w:rsidR="0049193D">
        <w:rPr>
          <w:rFonts w:ascii="Euphemia" w:hAnsi="Euphemia" w:cs="Tahoma"/>
          <w:sz w:val="24"/>
          <w:szCs w:val="24"/>
        </w:rPr>
        <w:t xml:space="preserve"> that </w:t>
      </w:r>
      <w:r w:rsidR="00605C2D">
        <w:rPr>
          <w:rFonts w:ascii="Euphemia" w:hAnsi="Euphemia" w:cs="Tahoma"/>
          <w:sz w:val="24"/>
          <w:szCs w:val="24"/>
        </w:rPr>
        <w:t xml:space="preserve">are </w:t>
      </w:r>
      <w:r w:rsidR="0049193D">
        <w:rPr>
          <w:rFonts w:ascii="Euphemia" w:hAnsi="Euphemia" w:cs="Tahoma"/>
          <w:sz w:val="24"/>
          <w:szCs w:val="24"/>
        </w:rPr>
        <w:t xml:space="preserve">not </w:t>
      </w:r>
      <w:r w:rsidR="00605C2D">
        <w:rPr>
          <w:rFonts w:ascii="Euphemia" w:hAnsi="Euphemia" w:cs="Tahoma"/>
          <w:sz w:val="24"/>
          <w:szCs w:val="24"/>
        </w:rPr>
        <w:t xml:space="preserve">eligible for </w:t>
      </w:r>
      <w:r w:rsidR="0049193D">
        <w:rPr>
          <w:rFonts w:ascii="Euphemia" w:hAnsi="Euphemia" w:cs="Tahoma"/>
          <w:sz w:val="24"/>
          <w:szCs w:val="24"/>
        </w:rPr>
        <w:t>an order of nondisclosure</w:t>
      </w:r>
      <w:r w:rsidRPr="001776D2">
        <w:rPr>
          <w:rFonts w:ascii="Euphemia" w:hAnsi="Euphemia" w:cs="Tahoma"/>
          <w:sz w:val="24"/>
          <w:szCs w:val="24"/>
        </w:rPr>
        <w:t xml:space="preserve">.  </w:t>
      </w:r>
    </w:p>
    <w:p w:rsidR="0049193D" w:rsidRDefault="0049193D" w:rsidP="00F01313">
      <w:pPr>
        <w:pStyle w:val="NoSpacing"/>
        <w:ind w:firstLine="720"/>
        <w:jc w:val="both"/>
        <w:rPr>
          <w:rFonts w:ascii="Euphemia" w:hAnsi="Euphemia" w:cs="Tahoma"/>
          <w:sz w:val="24"/>
          <w:szCs w:val="24"/>
        </w:rPr>
      </w:pPr>
    </w:p>
    <w:p w:rsidR="00FD1DD8" w:rsidRDefault="00FD1DD8"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1776D2">
        <w:rPr>
          <w:rFonts w:ascii="Euphemia" w:hAnsi="Euphemia" w:cs="Tahoma"/>
          <w:sz w:val="24"/>
          <w:szCs w:val="24"/>
        </w:rPr>
        <w:t>The first category consists of violations of any of the following sections of the Texas Penal Code: 19.02, 19.03, 20.04, 22.04, 22.041, 25.07, and 42.072.</w:t>
      </w:r>
      <w:r>
        <w:rPr>
          <w:rFonts w:ascii="Euphemia" w:hAnsi="Euphemia" w:cs="Tahoma"/>
          <w:sz w:val="24"/>
          <w:szCs w:val="24"/>
        </w:rPr>
        <w:t xml:space="preserve">  The Texas Penal Code is available online at </w:t>
      </w:r>
      <w:hyperlink r:id="rId10" w:history="1">
        <w:r w:rsidRPr="00B00799">
          <w:rPr>
            <w:rStyle w:val="Hyperlink"/>
            <w:rFonts w:ascii="Euphemia" w:hAnsi="Euphemia" w:cs="Tahoma"/>
            <w:sz w:val="24"/>
            <w:szCs w:val="24"/>
          </w:rPr>
          <w:t>http://www.statutes.legis.state.tx.us</w:t>
        </w:r>
      </w:hyperlink>
      <w:r>
        <w:rPr>
          <w:rFonts w:ascii="Euphemia" w:hAnsi="Euphemia" w:cs="Tahoma"/>
          <w:sz w:val="24"/>
          <w:szCs w:val="24"/>
        </w:rPr>
        <w:t xml:space="preserve">. </w:t>
      </w:r>
    </w:p>
    <w:p w:rsidR="00EF23C1" w:rsidRDefault="00EF23C1" w:rsidP="00F01313">
      <w:pPr>
        <w:pStyle w:val="NoSpacing"/>
        <w:ind w:left="1440"/>
        <w:jc w:val="both"/>
        <w:rPr>
          <w:rFonts w:ascii="Euphemia" w:hAnsi="Euphemia" w:cs="Tahoma"/>
          <w:sz w:val="24"/>
          <w:szCs w:val="24"/>
        </w:rPr>
      </w:pPr>
    </w:p>
    <w:p w:rsidR="00FD1DD8" w:rsidRDefault="00FD1DD8"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1776D2">
        <w:rPr>
          <w:rFonts w:ascii="Euphemia" w:hAnsi="Euphemia" w:cs="Tahoma"/>
          <w:sz w:val="24"/>
          <w:szCs w:val="24"/>
        </w:rPr>
        <w:t>The second category consists of offenses that require registration as a</w:t>
      </w:r>
      <w:r w:rsidR="00EF23C1">
        <w:rPr>
          <w:rFonts w:ascii="Euphemia" w:hAnsi="Euphemia" w:cs="Tahoma"/>
          <w:sz w:val="24"/>
          <w:szCs w:val="24"/>
        </w:rPr>
        <w:t xml:space="preserve"> </w:t>
      </w:r>
      <w:r w:rsidR="00281F4D" w:rsidRPr="001776D2">
        <w:rPr>
          <w:rFonts w:ascii="Euphemia" w:hAnsi="Euphemia" w:cs="Tahoma"/>
          <w:sz w:val="24"/>
          <w:szCs w:val="24"/>
        </w:rPr>
        <w:t xml:space="preserve">sex offender.  </w:t>
      </w:r>
    </w:p>
    <w:p w:rsidR="00FD1DD8" w:rsidRDefault="00FD1DD8" w:rsidP="00F01313">
      <w:pPr>
        <w:pStyle w:val="NoSpacing"/>
        <w:ind w:left="720"/>
        <w:jc w:val="both"/>
        <w:rPr>
          <w:rFonts w:ascii="Euphemia" w:hAnsi="Euphemia" w:cs="Tahoma"/>
          <w:sz w:val="24"/>
          <w:szCs w:val="24"/>
        </w:rPr>
      </w:pPr>
    </w:p>
    <w:p w:rsidR="0049193D" w:rsidRDefault="00FD1DD8" w:rsidP="00F01313">
      <w:pPr>
        <w:pStyle w:val="NoSpacing"/>
        <w:ind w:left="720" w:firstLine="720"/>
        <w:jc w:val="both"/>
        <w:rPr>
          <w:rFonts w:ascii="Euphemia" w:hAnsi="Euphemia" w:cs="Tahoma"/>
          <w:sz w:val="24"/>
          <w:szCs w:val="24"/>
        </w:rPr>
      </w:pPr>
      <w:r>
        <w:rPr>
          <w:rFonts w:ascii="Euphemia" w:hAnsi="Euphemia" w:cs="Tahoma"/>
          <w:sz w:val="24"/>
          <w:szCs w:val="24"/>
        </w:rPr>
        <w:t xml:space="preserve">· </w:t>
      </w:r>
      <w:r w:rsidR="00281F4D" w:rsidRPr="001776D2">
        <w:rPr>
          <w:rFonts w:ascii="Euphemia" w:hAnsi="Euphemia" w:cs="Tahoma"/>
          <w:sz w:val="24"/>
          <w:szCs w:val="24"/>
        </w:rPr>
        <w:t>The third category consists of offenses involving family violence.</w:t>
      </w:r>
    </w:p>
    <w:p w:rsidR="00281F4D" w:rsidRPr="001776D2" w:rsidRDefault="00281F4D" w:rsidP="00F01313">
      <w:pPr>
        <w:pStyle w:val="NoSpacing"/>
        <w:ind w:left="720"/>
        <w:jc w:val="both"/>
        <w:rPr>
          <w:rFonts w:ascii="Euphemia" w:hAnsi="Euphemia" w:cs="Tahoma"/>
          <w:sz w:val="24"/>
          <w:szCs w:val="24"/>
        </w:rPr>
      </w:pPr>
      <w:r w:rsidRPr="001776D2">
        <w:rPr>
          <w:rFonts w:ascii="Euphemia" w:hAnsi="Euphemia" w:cs="Tahoma"/>
          <w:sz w:val="24"/>
          <w:szCs w:val="24"/>
        </w:rPr>
        <w:t xml:space="preserve">Please check your </w:t>
      </w:r>
      <w:r w:rsidR="0049193D">
        <w:rPr>
          <w:rFonts w:ascii="Euphemia" w:hAnsi="Euphemia" w:cs="Tahoma"/>
          <w:sz w:val="24"/>
          <w:szCs w:val="24"/>
        </w:rPr>
        <w:t>o</w:t>
      </w:r>
      <w:r w:rsidRPr="001776D2">
        <w:rPr>
          <w:rFonts w:ascii="Euphemia" w:hAnsi="Euphemia" w:cs="Tahoma"/>
          <w:sz w:val="24"/>
          <w:szCs w:val="24"/>
        </w:rPr>
        <w:t xml:space="preserve">rder of </w:t>
      </w:r>
      <w:r w:rsidR="0049193D">
        <w:rPr>
          <w:rFonts w:ascii="Euphemia" w:hAnsi="Euphemia" w:cs="Tahoma"/>
          <w:sz w:val="24"/>
          <w:szCs w:val="24"/>
        </w:rPr>
        <w:t>d</w:t>
      </w:r>
      <w:r w:rsidRPr="001776D2">
        <w:rPr>
          <w:rFonts w:ascii="Euphemia" w:hAnsi="Euphemia" w:cs="Tahoma"/>
          <w:sz w:val="24"/>
          <w:szCs w:val="24"/>
        </w:rPr>
        <w:t xml:space="preserve">eferred </w:t>
      </w:r>
      <w:r w:rsidR="0049193D">
        <w:rPr>
          <w:rFonts w:ascii="Euphemia" w:hAnsi="Euphemia" w:cs="Tahoma"/>
          <w:sz w:val="24"/>
          <w:szCs w:val="24"/>
        </w:rPr>
        <w:t>a</w:t>
      </w:r>
      <w:r w:rsidRPr="001776D2">
        <w:rPr>
          <w:rFonts w:ascii="Euphemia" w:hAnsi="Euphemia" w:cs="Tahoma"/>
          <w:sz w:val="24"/>
          <w:szCs w:val="24"/>
        </w:rPr>
        <w:t>djudication to determine whether the offense in question falls in any of these three ineligible categories.  If the offense falls in one of the</w:t>
      </w:r>
      <w:r w:rsidR="0049193D">
        <w:rPr>
          <w:rFonts w:ascii="Euphemia" w:hAnsi="Euphemia" w:cs="Tahoma"/>
          <w:sz w:val="24"/>
          <w:szCs w:val="24"/>
        </w:rPr>
        <w:t xml:space="preserve"> three </w:t>
      </w:r>
      <w:r w:rsidRPr="001776D2">
        <w:rPr>
          <w:rFonts w:ascii="Euphemia" w:hAnsi="Euphemia" w:cs="Tahoma"/>
          <w:sz w:val="24"/>
          <w:szCs w:val="24"/>
        </w:rPr>
        <w:t xml:space="preserve">ineligible categories, you are </w:t>
      </w:r>
      <w:r w:rsidR="008266CA">
        <w:rPr>
          <w:rFonts w:ascii="Euphemia" w:hAnsi="Euphemia" w:cs="Tahoma"/>
          <w:sz w:val="24"/>
          <w:szCs w:val="24"/>
        </w:rPr>
        <w:t xml:space="preserve">not entitled </w:t>
      </w:r>
      <w:r w:rsidRPr="001776D2">
        <w:rPr>
          <w:rFonts w:ascii="Euphemia" w:hAnsi="Euphemia" w:cs="Tahoma"/>
          <w:sz w:val="24"/>
          <w:szCs w:val="24"/>
        </w:rPr>
        <w:t>to file a petition.</w:t>
      </w:r>
    </w:p>
    <w:p w:rsidR="00281F4D" w:rsidRPr="001776D2" w:rsidRDefault="00281F4D" w:rsidP="00F01313">
      <w:pPr>
        <w:pStyle w:val="NoSpacing"/>
        <w:ind w:firstLine="720"/>
        <w:jc w:val="both"/>
        <w:rPr>
          <w:rFonts w:ascii="Euphemia" w:hAnsi="Euphemia" w:cs="Tahoma"/>
          <w:sz w:val="24"/>
          <w:szCs w:val="24"/>
        </w:rPr>
      </w:pPr>
    </w:p>
    <w:p w:rsidR="00BA78A8" w:rsidRPr="00C73E60" w:rsidRDefault="00281F4D" w:rsidP="00F01313">
      <w:pPr>
        <w:pStyle w:val="NoSpacing"/>
        <w:numPr>
          <w:ilvl w:val="0"/>
          <w:numId w:val="22"/>
        </w:numPr>
        <w:jc w:val="both"/>
        <w:rPr>
          <w:rFonts w:ascii="Euphemia" w:hAnsi="Euphemia" w:cs="Tahoma"/>
          <w:sz w:val="24"/>
          <w:szCs w:val="24"/>
        </w:rPr>
      </w:pPr>
      <w:r w:rsidRPr="00C73E60">
        <w:rPr>
          <w:rFonts w:ascii="Euphemia" w:hAnsi="Euphemia" w:cs="Tahoma"/>
          <w:sz w:val="24"/>
          <w:szCs w:val="24"/>
          <w:u w:val="single"/>
        </w:rPr>
        <w:t>Fourth</w:t>
      </w:r>
      <w:r w:rsidRPr="00C73E60">
        <w:rPr>
          <w:rFonts w:ascii="Euphemia" w:hAnsi="Euphemia" w:cs="Tahoma"/>
          <w:sz w:val="24"/>
          <w:szCs w:val="24"/>
        </w:rPr>
        <w:t>, you must not have any disqualifying criminal history.  Here, the offense</w:t>
      </w:r>
      <w:r w:rsidR="00BA78A8" w:rsidRPr="00C73E60">
        <w:rPr>
          <w:rFonts w:ascii="Euphemia" w:hAnsi="Euphemia" w:cs="Tahoma"/>
          <w:sz w:val="24"/>
          <w:szCs w:val="24"/>
        </w:rPr>
        <w:t xml:space="preserve"> for which you are seeking an order of nondisclosure </w:t>
      </w:r>
      <w:r w:rsidRPr="00C73E60">
        <w:rPr>
          <w:rFonts w:ascii="Euphemia" w:hAnsi="Euphemia" w:cs="Tahoma"/>
          <w:sz w:val="24"/>
          <w:szCs w:val="24"/>
        </w:rPr>
        <w:t xml:space="preserve">is not the concern.  Rather, the concern is other </w:t>
      </w:r>
      <w:r w:rsidR="0088379D" w:rsidRPr="00C73E60">
        <w:rPr>
          <w:rFonts w:ascii="Euphemia" w:hAnsi="Euphemia" w:cs="Tahoma"/>
          <w:sz w:val="24"/>
          <w:szCs w:val="24"/>
        </w:rPr>
        <w:t xml:space="preserve">offenses </w:t>
      </w:r>
      <w:r w:rsidRPr="00C73E60">
        <w:rPr>
          <w:rFonts w:ascii="Euphemia" w:hAnsi="Euphemia" w:cs="Tahoma"/>
          <w:sz w:val="24"/>
          <w:szCs w:val="24"/>
        </w:rPr>
        <w:t xml:space="preserve">that may be part of your criminal record.  There are three categories of offenses that will cause you to </w:t>
      </w:r>
      <w:r w:rsidR="00BA78A8" w:rsidRPr="00C73E60">
        <w:rPr>
          <w:rFonts w:ascii="Euphemia" w:hAnsi="Euphemia" w:cs="Tahoma"/>
          <w:sz w:val="24"/>
          <w:szCs w:val="24"/>
        </w:rPr>
        <w:t xml:space="preserve">not be entitled </w:t>
      </w:r>
      <w:r w:rsidRPr="00C73E60">
        <w:rPr>
          <w:rFonts w:ascii="Euphemia" w:hAnsi="Euphemia" w:cs="Tahoma"/>
          <w:sz w:val="24"/>
          <w:szCs w:val="24"/>
        </w:rPr>
        <w:t xml:space="preserve">to </w:t>
      </w:r>
      <w:r w:rsidR="00BA78A8" w:rsidRPr="00C73E60">
        <w:rPr>
          <w:rFonts w:ascii="Euphemia" w:hAnsi="Euphemia" w:cs="Tahoma"/>
          <w:sz w:val="24"/>
          <w:szCs w:val="24"/>
        </w:rPr>
        <w:t xml:space="preserve">file a petition for </w:t>
      </w:r>
      <w:r w:rsidRPr="00C73E60">
        <w:rPr>
          <w:rFonts w:ascii="Euphemia" w:hAnsi="Euphemia" w:cs="Tahoma"/>
          <w:sz w:val="24"/>
          <w:szCs w:val="24"/>
        </w:rPr>
        <w:t xml:space="preserve">an </w:t>
      </w:r>
      <w:r w:rsidR="00BA78A8" w:rsidRPr="00C73E60">
        <w:rPr>
          <w:rFonts w:ascii="Euphemia" w:hAnsi="Euphemia" w:cs="Tahoma"/>
          <w:sz w:val="24"/>
          <w:szCs w:val="24"/>
        </w:rPr>
        <w:t>o</w:t>
      </w:r>
      <w:r w:rsidRPr="00C73E60">
        <w:rPr>
          <w:rFonts w:ascii="Euphemia" w:hAnsi="Euphemia" w:cs="Tahoma"/>
          <w:sz w:val="24"/>
          <w:szCs w:val="24"/>
        </w:rPr>
        <w:t xml:space="preserve">rder of </w:t>
      </w:r>
      <w:r w:rsidR="00BA78A8" w:rsidRPr="00C73E60">
        <w:rPr>
          <w:rFonts w:ascii="Euphemia" w:hAnsi="Euphemia" w:cs="Tahoma"/>
          <w:sz w:val="24"/>
          <w:szCs w:val="24"/>
        </w:rPr>
        <w:t>n</w:t>
      </w:r>
      <w:r w:rsidRPr="00C73E60">
        <w:rPr>
          <w:rFonts w:ascii="Euphemia" w:hAnsi="Euphemia" w:cs="Tahoma"/>
          <w:sz w:val="24"/>
          <w:szCs w:val="24"/>
        </w:rPr>
        <w:t xml:space="preserve">ondisclosure.  If you have ever been convicted of (or placed on deferred adjudication for) </w:t>
      </w:r>
      <w:r w:rsidR="00BA78A8" w:rsidRPr="00C73E60">
        <w:rPr>
          <w:rFonts w:ascii="Euphemia" w:hAnsi="Euphemia" w:cs="Tahoma"/>
          <w:sz w:val="24"/>
          <w:szCs w:val="24"/>
        </w:rPr>
        <w:t xml:space="preserve">any of these </w:t>
      </w:r>
      <w:r w:rsidRPr="00C73E60">
        <w:rPr>
          <w:rFonts w:ascii="Euphemia" w:hAnsi="Euphemia" w:cs="Tahoma"/>
          <w:sz w:val="24"/>
          <w:szCs w:val="24"/>
        </w:rPr>
        <w:t xml:space="preserve">offenses, you are </w:t>
      </w:r>
      <w:r w:rsidR="00BA78A8" w:rsidRPr="00C73E60">
        <w:rPr>
          <w:rFonts w:ascii="Euphemia" w:hAnsi="Euphemia" w:cs="Tahoma"/>
          <w:sz w:val="24"/>
          <w:szCs w:val="24"/>
        </w:rPr>
        <w:t xml:space="preserve">not entitled </w:t>
      </w:r>
      <w:r w:rsidRPr="00C73E60">
        <w:rPr>
          <w:rFonts w:ascii="Euphemia" w:hAnsi="Euphemia" w:cs="Tahoma"/>
          <w:sz w:val="24"/>
          <w:szCs w:val="24"/>
        </w:rPr>
        <w:t>to file a petition.</w:t>
      </w:r>
    </w:p>
    <w:p w:rsidR="00BA78A8" w:rsidRPr="00C73E60" w:rsidRDefault="00BA78A8" w:rsidP="00F01313">
      <w:pPr>
        <w:pStyle w:val="NoSpacing"/>
        <w:jc w:val="both"/>
        <w:rPr>
          <w:rFonts w:ascii="Euphemia" w:hAnsi="Euphemia" w:cs="Tahoma"/>
          <w:sz w:val="24"/>
          <w:szCs w:val="24"/>
        </w:rPr>
      </w:pPr>
    </w:p>
    <w:p w:rsidR="00EE2650" w:rsidRDefault="008E19D4"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C73E60">
        <w:rPr>
          <w:rFonts w:ascii="Euphemia" w:hAnsi="Euphemia" w:cs="Tahoma"/>
          <w:sz w:val="24"/>
          <w:szCs w:val="24"/>
        </w:rPr>
        <w:t xml:space="preserve">The first category consists of violations of any of the following sections of the Texas Penal Code: 19.02, 19.03, 20.04, 22.04, 22.041, 25.07, and 42.072.  </w:t>
      </w:r>
    </w:p>
    <w:p w:rsidR="00EE2650" w:rsidRDefault="00EE2650" w:rsidP="00F01313">
      <w:pPr>
        <w:pStyle w:val="NoSpacing"/>
        <w:ind w:left="720"/>
        <w:jc w:val="both"/>
        <w:rPr>
          <w:rFonts w:ascii="Euphemia" w:hAnsi="Euphemia" w:cs="Tahoma"/>
          <w:sz w:val="24"/>
          <w:szCs w:val="24"/>
        </w:rPr>
      </w:pPr>
    </w:p>
    <w:p w:rsidR="00EE2650" w:rsidRDefault="00EE2650"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C73E60">
        <w:rPr>
          <w:rFonts w:ascii="Euphemia" w:hAnsi="Euphemia" w:cs="Tahoma"/>
          <w:sz w:val="24"/>
          <w:szCs w:val="24"/>
        </w:rPr>
        <w:t xml:space="preserve">The second category consists of offenses that require registration as a sex offender.  </w:t>
      </w:r>
    </w:p>
    <w:p w:rsidR="00EE2650" w:rsidRDefault="00EE2650" w:rsidP="00F01313">
      <w:pPr>
        <w:pStyle w:val="NoSpacing"/>
        <w:ind w:left="720"/>
        <w:jc w:val="both"/>
        <w:rPr>
          <w:rFonts w:ascii="Euphemia" w:hAnsi="Euphemia" w:cs="Tahoma"/>
          <w:sz w:val="24"/>
          <w:szCs w:val="24"/>
        </w:rPr>
      </w:pPr>
    </w:p>
    <w:p w:rsidR="0088379D" w:rsidRPr="00C73E60" w:rsidRDefault="00EE2650" w:rsidP="00F01313">
      <w:pPr>
        <w:pStyle w:val="NoSpacing"/>
        <w:ind w:left="720" w:firstLine="720"/>
        <w:jc w:val="both"/>
        <w:rPr>
          <w:rFonts w:ascii="Euphemia" w:hAnsi="Euphemia" w:cs="Tahoma"/>
          <w:sz w:val="24"/>
          <w:szCs w:val="24"/>
        </w:rPr>
      </w:pPr>
      <w:r>
        <w:rPr>
          <w:rFonts w:ascii="Euphemia" w:hAnsi="Euphemia" w:cs="Tahoma"/>
          <w:sz w:val="24"/>
          <w:szCs w:val="24"/>
        </w:rPr>
        <w:t xml:space="preserve">· </w:t>
      </w:r>
      <w:r w:rsidR="00281F4D" w:rsidRPr="00C73E60">
        <w:rPr>
          <w:rFonts w:ascii="Euphemia" w:hAnsi="Euphemia" w:cs="Tahoma"/>
          <w:sz w:val="24"/>
          <w:szCs w:val="24"/>
        </w:rPr>
        <w:t>The third category consists of offenses involving family violence.</w:t>
      </w:r>
    </w:p>
    <w:p w:rsidR="0088379D" w:rsidRDefault="0088379D" w:rsidP="00F01313">
      <w:pPr>
        <w:pStyle w:val="NoSpacing"/>
        <w:ind w:firstLine="720"/>
        <w:jc w:val="both"/>
        <w:rPr>
          <w:rFonts w:ascii="Tahoma" w:hAnsi="Tahoma" w:cs="Tahoma"/>
          <w:sz w:val="24"/>
          <w:szCs w:val="24"/>
        </w:rPr>
      </w:pPr>
      <w:r>
        <w:rPr>
          <w:rFonts w:ascii="Tahoma" w:hAnsi="Tahoma" w:cs="Tahoma"/>
          <w:sz w:val="24"/>
          <w:szCs w:val="24"/>
        </w:rPr>
        <w:t xml:space="preserve"> </w:t>
      </w:r>
    </w:p>
    <w:p w:rsidR="00C73E60" w:rsidRPr="00C73E60" w:rsidRDefault="0088379D" w:rsidP="00F01313">
      <w:pPr>
        <w:pStyle w:val="NoSpacing"/>
        <w:ind w:left="720"/>
        <w:jc w:val="both"/>
        <w:rPr>
          <w:rFonts w:ascii="Euphemia" w:hAnsi="Euphemia" w:cs="Tahoma"/>
          <w:sz w:val="24"/>
          <w:szCs w:val="24"/>
        </w:rPr>
      </w:pPr>
      <w:r w:rsidRPr="00C73E60">
        <w:rPr>
          <w:rFonts w:ascii="Euphemia" w:hAnsi="Euphemia" w:cs="Tahoma"/>
          <w:sz w:val="24"/>
          <w:szCs w:val="24"/>
        </w:rPr>
        <w:t xml:space="preserve">If you are unsure if you have a disqualifying criminal history, you may </w:t>
      </w:r>
      <w:r w:rsidR="00C73E60" w:rsidRPr="00C73E60">
        <w:rPr>
          <w:rFonts w:ascii="Euphemia" w:hAnsi="Euphemia" w:cs="Tahoma"/>
          <w:sz w:val="24"/>
          <w:szCs w:val="24"/>
        </w:rPr>
        <w:t xml:space="preserve">wish to check your criminal </w:t>
      </w:r>
      <w:r w:rsidRPr="00C73E60">
        <w:rPr>
          <w:rFonts w:ascii="Euphemia" w:hAnsi="Euphemia" w:cs="Tahoma"/>
          <w:sz w:val="24"/>
          <w:szCs w:val="24"/>
        </w:rPr>
        <w:t>history record</w:t>
      </w:r>
      <w:r w:rsidR="00C73E60" w:rsidRPr="00C73E60">
        <w:rPr>
          <w:rFonts w:ascii="Euphemia" w:hAnsi="Euphemia" w:cs="Tahoma"/>
          <w:sz w:val="24"/>
          <w:szCs w:val="24"/>
        </w:rPr>
        <w:t xml:space="preserve">. You can obtain a copy of your criminal history record from the </w:t>
      </w:r>
      <w:r w:rsidRPr="00C73E60">
        <w:rPr>
          <w:rFonts w:ascii="Euphemia" w:hAnsi="Euphemia" w:cs="Tahoma"/>
          <w:sz w:val="24"/>
          <w:szCs w:val="24"/>
        </w:rPr>
        <w:t>Texas Department of Public Safety (DPS).</w:t>
      </w:r>
      <w:r w:rsidR="00C73E60" w:rsidRPr="00C73E60">
        <w:rPr>
          <w:rFonts w:ascii="Euphemia" w:hAnsi="Euphemia" w:cs="Tahoma"/>
          <w:sz w:val="24"/>
          <w:szCs w:val="24"/>
        </w:rPr>
        <w:t xml:space="preserve">  Procedures for obtaining your criminal history record can be found online at </w:t>
      </w:r>
      <w:hyperlink r:id="rId11" w:history="1">
        <w:r w:rsidR="00C73E60" w:rsidRPr="00C73E60">
          <w:rPr>
            <w:rStyle w:val="Hyperlink"/>
            <w:rFonts w:ascii="Euphemia" w:hAnsi="Euphemia" w:cs="Tahoma"/>
            <w:sz w:val="24"/>
            <w:szCs w:val="24"/>
          </w:rPr>
          <w:t>http://www.txdps.state.tx.us</w:t>
        </w:r>
      </w:hyperlink>
      <w:r w:rsidR="00C73E60" w:rsidRPr="00C73E60">
        <w:rPr>
          <w:rFonts w:ascii="Euphemia" w:hAnsi="Euphemia" w:cs="Tahoma"/>
          <w:sz w:val="24"/>
          <w:szCs w:val="24"/>
        </w:rPr>
        <w:t xml:space="preserve">.  </w:t>
      </w:r>
    </w:p>
    <w:p w:rsidR="00C73E60" w:rsidRDefault="00C73E60" w:rsidP="00F01313">
      <w:pPr>
        <w:pStyle w:val="NoSpacing"/>
        <w:ind w:firstLine="720"/>
        <w:jc w:val="both"/>
        <w:rPr>
          <w:rFonts w:ascii="Tahoma" w:hAnsi="Tahoma" w:cs="Tahoma"/>
          <w:sz w:val="24"/>
          <w:szCs w:val="24"/>
        </w:rPr>
      </w:pPr>
    </w:p>
    <w:p w:rsidR="00C73E60" w:rsidRDefault="00C73E60" w:rsidP="00F01313">
      <w:pPr>
        <w:pStyle w:val="NoSpacing"/>
        <w:ind w:left="720"/>
        <w:jc w:val="both"/>
        <w:rPr>
          <w:rFonts w:ascii="Euphemia" w:hAnsi="Euphemia" w:cs="Tahoma"/>
          <w:sz w:val="24"/>
          <w:szCs w:val="24"/>
        </w:rPr>
      </w:pPr>
      <w:r w:rsidRPr="00C73E60">
        <w:rPr>
          <w:rFonts w:ascii="Euphemia" w:hAnsi="Euphemia" w:cs="Tahoma"/>
          <w:sz w:val="24"/>
          <w:szCs w:val="24"/>
        </w:rPr>
        <w:t>Your criminal history record will list the offenses for which you have been convicted or placed on deferred adjudication.  Your criminal history record will not show whether any of these offenses required registration as a sex offender</w:t>
      </w:r>
      <w:r w:rsidR="00580247">
        <w:rPr>
          <w:rFonts w:ascii="Euphemia" w:hAnsi="Euphemia" w:cs="Tahoma"/>
          <w:sz w:val="24"/>
          <w:szCs w:val="24"/>
        </w:rPr>
        <w:t>,</w:t>
      </w:r>
      <w:r w:rsidRPr="00C73E60">
        <w:rPr>
          <w:rFonts w:ascii="Euphemia" w:hAnsi="Euphemia" w:cs="Tahoma"/>
          <w:sz w:val="24"/>
          <w:szCs w:val="24"/>
        </w:rPr>
        <w:t xml:space="preserve"> </w:t>
      </w:r>
      <w:r w:rsidR="00580247">
        <w:rPr>
          <w:rFonts w:ascii="Euphemia" w:hAnsi="Euphemia" w:cs="Tahoma"/>
          <w:sz w:val="24"/>
          <w:szCs w:val="24"/>
        </w:rPr>
        <w:t>n</w:t>
      </w:r>
      <w:r w:rsidRPr="00C73E60">
        <w:rPr>
          <w:rFonts w:ascii="Euphemia" w:hAnsi="Euphemia" w:cs="Tahoma"/>
          <w:sz w:val="24"/>
          <w:szCs w:val="24"/>
        </w:rPr>
        <w:t xml:space="preserve">or will your criminal history record reveal whether any of the offenses involved family violence.  </w:t>
      </w:r>
      <w:r w:rsidR="00580247">
        <w:rPr>
          <w:rFonts w:ascii="Euphemia" w:hAnsi="Euphemia" w:cs="Tahoma"/>
          <w:sz w:val="24"/>
          <w:szCs w:val="24"/>
        </w:rPr>
        <w:t>T</w:t>
      </w:r>
      <w:r w:rsidRPr="00C73E60">
        <w:rPr>
          <w:rFonts w:ascii="Euphemia" w:hAnsi="Euphemia" w:cs="Tahoma"/>
          <w:sz w:val="24"/>
          <w:szCs w:val="24"/>
        </w:rPr>
        <w:t>he underlying judgments of conviction and orders of deferred adjudication will reveal this information.</w:t>
      </w:r>
    </w:p>
    <w:p w:rsidR="00C21AAB" w:rsidRPr="00C73E60" w:rsidRDefault="00C21AAB" w:rsidP="00F01313">
      <w:pPr>
        <w:pStyle w:val="NoSpacing"/>
        <w:ind w:left="720"/>
        <w:jc w:val="both"/>
        <w:rPr>
          <w:rFonts w:ascii="Euphemia" w:hAnsi="Euphemia" w:cs="Tahoma"/>
          <w:sz w:val="24"/>
          <w:szCs w:val="24"/>
        </w:rPr>
      </w:pPr>
    </w:p>
    <w:p w:rsidR="00D25630" w:rsidRDefault="00C73E60" w:rsidP="00F01313">
      <w:pPr>
        <w:pStyle w:val="NoSpacing"/>
        <w:ind w:left="720"/>
        <w:jc w:val="both"/>
        <w:rPr>
          <w:rFonts w:ascii="Euphemia" w:hAnsi="Euphemia" w:cs="Tahoma"/>
          <w:sz w:val="24"/>
          <w:szCs w:val="24"/>
        </w:rPr>
      </w:pPr>
      <w:r w:rsidRPr="00C73E60">
        <w:rPr>
          <w:rFonts w:ascii="Euphemia" w:hAnsi="Euphemia" w:cs="Tahoma"/>
          <w:sz w:val="24"/>
          <w:szCs w:val="24"/>
        </w:rPr>
        <w:t xml:space="preserve">Again, if you know your criminal history, you </w:t>
      </w:r>
      <w:r w:rsidR="0075732D">
        <w:rPr>
          <w:rFonts w:ascii="Euphemia" w:hAnsi="Euphemia" w:cs="Tahoma"/>
          <w:sz w:val="24"/>
          <w:szCs w:val="24"/>
        </w:rPr>
        <w:t xml:space="preserve">do not need to </w:t>
      </w:r>
      <w:r w:rsidRPr="00C73E60">
        <w:rPr>
          <w:rFonts w:ascii="Euphemia" w:hAnsi="Euphemia" w:cs="Tahoma"/>
          <w:sz w:val="24"/>
          <w:szCs w:val="24"/>
        </w:rPr>
        <w:t xml:space="preserve">obtain your criminal history record.  </w:t>
      </w:r>
      <w:r w:rsidR="00796FE2">
        <w:rPr>
          <w:rFonts w:ascii="Euphemia" w:hAnsi="Euphemia" w:cs="Tahoma"/>
          <w:sz w:val="24"/>
          <w:szCs w:val="24"/>
        </w:rPr>
        <w:t xml:space="preserve">You are not </w:t>
      </w:r>
      <w:r w:rsidRPr="00C73E60">
        <w:rPr>
          <w:rFonts w:ascii="Euphemia" w:hAnsi="Euphemia" w:cs="Tahoma"/>
          <w:sz w:val="24"/>
          <w:szCs w:val="24"/>
        </w:rPr>
        <w:t>require</w:t>
      </w:r>
      <w:r w:rsidR="00796FE2">
        <w:rPr>
          <w:rFonts w:ascii="Euphemia" w:hAnsi="Euphemia" w:cs="Tahoma"/>
          <w:sz w:val="24"/>
          <w:szCs w:val="24"/>
        </w:rPr>
        <w:t>d to a</w:t>
      </w:r>
      <w:r w:rsidRPr="00C73E60">
        <w:rPr>
          <w:rFonts w:ascii="Euphemia" w:hAnsi="Euphemia" w:cs="Tahoma"/>
          <w:sz w:val="24"/>
          <w:szCs w:val="24"/>
        </w:rPr>
        <w:t>ttach your criminal history record to your petition.</w:t>
      </w:r>
      <w:r w:rsidR="00796FE2">
        <w:rPr>
          <w:rFonts w:ascii="Euphemia" w:hAnsi="Euphemia" w:cs="Tahoma"/>
          <w:sz w:val="24"/>
          <w:szCs w:val="24"/>
        </w:rPr>
        <w:t xml:space="preserve">  You may, however, attach your criminal history record to your petition if you so desire.</w:t>
      </w:r>
      <w:r w:rsidRPr="00C73E60">
        <w:rPr>
          <w:rFonts w:ascii="Euphemia" w:hAnsi="Euphemia" w:cs="Tahoma"/>
          <w:sz w:val="24"/>
          <w:szCs w:val="24"/>
        </w:rPr>
        <w:t xml:space="preserve"> </w:t>
      </w:r>
    </w:p>
    <w:p w:rsidR="00281F4D" w:rsidRPr="00C73E60" w:rsidRDefault="00C73E60" w:rsidP="00F01313">
      <w:pPr>
        <w:pStyle w:val="NoSpacing"/>
        <w:ind w:left="720"/>
        <w:jc w:val="both"/>
        <w:rPr>
          <w:rFonts w:ascii="Euphemia" w:hAnsi="Euphemia" w:cs="Tahoma"/>
          <w:sz w:val="24"/>
          <w:szCs w:val="24"/>
        </w:rPr>
      </w:pPr>
      <w:r w:rsidRPr="00C73E60">
        <w:rPr>
          <w:rFonts w:ascii="Euphemia" w:hAnsi="Euphemia" w:cs="Tahoma"/>
          <w:sz w:val="24"/>
          <w:szCs w:val="24"/>
        </w:rPr>
        <w:t xml:space="preserve">   </w:t>
      </w:r>
      <w:r w:rsidR="00281F4D" w:rsidRPr="00C73E60">
        <w:rPr>
          <w:rFonts w:ascii="Euphemia" w:hAnsi="Euphemia" w:cs="Tahoma"/>
          <w:sz w:val="24"/>
          <w:szCs w:val="24"/>
        </w:rPr>
        <w:t xml:space="preserve"> </w:t>
      </w:r>
    </w:p>
    <w:p w:rsidR="00614902" w:rsidRDefault="00281F4D" w:rsidP="00F01313">
      <w:pPr>
        <w:pStyle w:val="NoSpacing"/>
        <w:numPr>
          <w:ilvl w:val="0"/>
          <w:numId w:val="22"/>
        </w:numPr>
        <w:jc w:val="both"/>
        <w:rPr>
          <w:rFonts w:ascii="Euphemia" w:hAnsi="Euphemia" w:cs="Tahoma"/>
          <w:sz w:val="24"/>
          <w:szCs w:val="24"/>
        </w:rPr>
      </w:pPr>
      <w:r w:rsidRPr="00796FE2">
        <w:rPr>
          <w:rFonts w:ascii="Euphemia" w:hAnsi="Euphemia" w:cs="Tahoma"/>
          <w:sz w:val="24"/>
          <w:szCs w:val="24"/>
          <w:u w:val="single"/>
        </w:rPr>
        <w:t>Fifth</w:t>
      </w:r>
      <w:r w:rsidRPr="00796FE2">
        <w:rPr>
          <w:rFonts w:ascii="Euphemia" w:hAnsi="Euphemia" w:cs="Tahoma"/>
          <w:sz w:val="24"/>
          <w:szCs w:val="24"/>
        </w:rPr>
        <w:t xml:space="preserve">, you must have waited </w:t>
      </w:r>
      <w:r w:rsidR="002B770F">
        <w:rPr>
          <w:rFonts w:ascii="Euphemia" w:hAnsi="Euphemia" w:cs="Tahoma"/>
          <w:sz w:val="24"/>
          <w:szCs w:val="24"/>
        </w:rPr>
        <w:t xml:space="preserve">a certain period of time </w:t>
      </w:r>
      <w:r w:rsidRPr="00796FE2">
        <w:rPr>
          <w:rFonts w:ascii="Euphemia" w:hAnsi="Euphemia" w:cs="Tahoma"/>
          <w:sz w:val="24"/>
          <w:szCs w:val="24"/>
        </w:rPr>
        <w:t xml:space="preserve">after the </w:t>
      </w:r>
      <w:r w:rsidR="002B770F">
        <w:rPr>
          <w:rFonts w:ascii="Euphemia" w:hAnsi="Euphemia" w:cs="Tahoma"/>
          <w:sz w:val="24"/>
          <w:szCs w:val="24"/>
        </w:rPr>
        <w:t>c</w:t>
      </w:r>
      <w:r w:rsidRPr="00796FE2">
        <w:rPr>
          <w:rFonts w:ascii="Euphemia" w:hAnsi="Euphemia" w:cs="Tahoma"/>
          <w:sz w:val="24"/>
          <w:szCs w:val="24"/>
        </w:rPr>
        <w:t xml:space="preserve">ourt’s </w:t>
      </w:r>
      <w:r w:rsidR="00796FE2">
        <w:rPr>
          <w:rFonts w:ascii="Euphemia" w:hAnsi="Euphemia" w:cs="Tahoma"/>
          <w:sz w:val="24"/>
          <w:szCs w:val="24"/>
        </w:rPr>
        <w:t>order of dismissal and d</w:t>
      </w:r>
      <w:r w:rsidRPr="00796FE2">
        <w:rPr>
          <w:rFonts w:ascii="Euphemia" w:hAnsi="Euphemia" w:cs="Tahoma"/>
          <w:sz w:val="24"/>
          <w:szCs w:val="24"/>
        </w:rPr>
        <w:t xml:space="preserve">ischarge to seek an </w:t>
      </w:r>
      <w:r w:rsidR="002B770F">
        <w:rPr>
          <w:rFonts w:ascii="Euphemia" w:hAnsi="Euphemia" w:cs="Tahoma"/>
          <w:sz w:val="24"/>
          <w:szCs w:val="24"/>
        </w:rPr>
        <w:t>o</w:t>
      </w:r>
      <w:r w:rsidRPr="00796FE2">
        <w:rPr>
          <w:rFonts w:ascii="Euphemia" w:hAnsi="Euphemia" w:cs="Tahoma"/>
          <w:sz w:val="24"/>
          <w:szCs w:val="24"/>
        </w:rPr>
        <w:t xml:space="preserve">rder of </w:t>
      </w:r>
      <w:r w:rsidR="002B770F">
        <w:rPr>
          <w:rFonts w:ascii="Euphemia" w:hAnsi="Euphemia" w:cs="Tahoma"/>
          <w:sz w:val="24"/>
          <w:szCs w:val="24"/>
        </w:rPr>
        <w:t>n</w:t>
      </w:r>
      <w:r w:rsidRPr="00796FE2">
        <w:rPr>
          <w:rFonts w:ascii="Euphemia" w:hAnsi="Euphemia" w:cs="Tahoma"/>
          <w:sz w:val="24"/>
          <w:szCs w:val="24"/>
        </w:rPr>
        <w:t xml:space="preserve">ondisclosure.  </w:t>
      </w:r>
    </w:p>
    <w:p w:rsidR="00614902" w:rsidRDefault="00614902" w:rsidP="00F01313">
      <w:pPr>
        <w:pStyle w:val="NoSpacing"/>
        <w:ind w:left="720"/>
        <w:jc w:val="both"/>
        <w:rPr>
          <w:rFonts w:ascii="Euphemia" w:hAnsi="Euphemia" w:cs="Tahoma"/>
          <w:sz w:val="24"/>
          <w:szCs w:val="24"/>
          <w:u w:val="single"/>
        </w:rPr>
      </w:pPr>
    </w:p>
    <w:p w:rsidR="00FD609E" w:rsidRDefault="00614902"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796FE2">
        <w:rPr>
          <w:rFonts w:ascii="Euphemia" w:hAnsi="Euphemia" w:cs="Tahoma"/>
          <w:sz w:val="24"/>
          <w:szCs w:val="24"/>
        </w:rPr>
        <w:t xml:space="preserve">If the offense in question is a </w:t>
      </w:r>
      <w:r w:rsidR="00281F4D" w:rsidRPr="00614902">
        <w:rPr>
          <w:rFonts w:ascii="Euphemia" w:hAnsi="Euphemia" w:cs="Tahoma"/>
          <w:b/>
          <w:sz w:val="24"/>
          <w:szCs w:val="24"/>
        </w:rPr>
        <w:t>felony</w:t>
      </w:r>
      <w:r w:rsidR="00281F4D" w:rsidRPr="00796FE2">
        <w:rPr>
          <w:rFonts w:ascii="Euphemia" w:hAnsi="Euphemia" w:cs="Tahoma"/>
          <w:sz w:val="24"/>
          <w:szCs w:val="24"/>
        </w:rPr>
        <w:t xml:space="preserve">, you may not file a petition </w:t>
      </w:r>
      <w:r w:rsidR="00FD609E">
        <w:rPr>
          <w:rFonts w:ascii="Euphemia" w:hAnsi="Euphemia" w:cs="Tahoma"/>
          <w:sz w:val="24"/>
          <w:szCs w:val="24"/>
        </w:rPr>
        <w:t xml:space="preserve">for an order of nondisclosure </w:t>
      </w:r>
      <w:r w:rsidR="00281F4D" w:rsidRPr="00796FE2">
        <w:rPr>
          <w:rFonts w:ascii="Euphemia" w:hAnsi="Euphemia" w:cs="Tahoma"/>
          <w:sz w:val="24"/>
          <w:szCs w:val="24"/>
        </w:rPr>
        <w:t xml:space="preserve">until the fifth anniversary </w:t>
      </w:r>
      <w:r w:rsidR="00FD609E">
        <w:rPr>
          <w:rFonts w:ascii="Euphemia" w:hAnsi="Euphemia" w:cs="Tahoma"/>
          <w:sz w:val="24"/>
          <w:szCs w:val="24"/>
        </w:rPr>
        <w:t xml:space="preserve">after </w:t>
      </w:r>
      <w:r w:rsidR="00281F4D" w:rsidRPr="00796FE2">
        <w:rPr>
          <w:rFonts w:ascii="Euphemia" w:hAnsi="Euphemia" w:cs="Tahoma"/>
          <w:sz w:val="24"/>
          <w:szCs w:val="24"/>
        </w:rPr>
        <w:t xml:space="preserve">your dismissal and discharge.  </w:t>
      </w:r>
    </w:p>
    <w:p w:rsidR="00FD609E" w:rsidRDefault="00FD609E" w:rsidP="00F01313">
      <w:pPr>
        <w:pStyle w:val="NoSpacing"/>
        <w:ind w:left="720"/>
        <w:jc w:val="both"/>
        <w:rPr>
          <w:rFonts w:ascii="Euphemia" w:hAnsi="Euphemia" w:cs="Tahoma"/>
          <w:sz w:val="24"/>
          <w:szCs w:val="24"/>
        </w:rPr>
      </w:pPr>
    </w:p>
    <w:p w:rsidR="00865DC0" w:rsidRDefault="00FD609E"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796FE2">
        <w:rPr>
          <w:rFonts w:ascii="Euphemia" w:hAnsi="Euphemia" w:cs="Tahoma"/>
          <w:sz w:val="24"/>
          <w:szCs w:val="24"/>
        </w:rPr>
        <w:t xml:space="preserve">If the offense is a </w:t>
      </w:r>
      <w:r w:rsidR="00281F4D" w:rsidRPr="00865DC0">
        <w:rPr>
          <w:rFonts w:ascii="Euphemia" w:hAnsi="Euphemia" w:cs="Tahoma"/>
          <w:b/>
          <w:sz w:val="24"/>
          <w:szCs w:val="24"/>
        </w:rPr>
        <w:t xml:space="preserve">misdemeanor </w:t>
      </w:r>
      <w:r w:rsidR="002B770F" w:rsidRPr="00865DC0">
        <w:rPr>
          <w:rFonts w:ascii="Euphemia" w:hAnsi="Euphemia" w:cs="Tahoma"/>
          <w:b/>
          <w:sz w:val="24"/>
          <w:szCs w:val="24"/>
        </w:rPr>
        <w:t>under</w:t>
      </w:r>
      <w:r w:rsidR="00281F4D" w:rsidRPr="00865DC0">
        <w:rPr>
          <w:rFonts w:ascii="Euphemia" w:hAnsi="Euphemia" w:cs="Tahoma"/>
          <w:b/>
          <w:sz w:val="24"/>
          <w:szCs w:val="24"/>
        </w:rPr>
        <w:t xml:space="preserve"> Chapter 20, 21, 22, 25, 42, or 46 of the Texas Penal Code</w:t>
      </w:r>
      <w:r w:rsidR="00281F4D" w:rsidRPr="00796FE2">
        <w:rPr>
          <w:rFonts w:ascii="Euphemia" w:hAnsi="Euphemia" w:cs="Tahoma"/>
          <w:sz w:val="24"/>
          <w:szCs w:val="24"/>
        </w:rPr>
        <w:t>, you</w:t>
      </w:r>
      <w:r w:rsidR="00E44C98">
        <w:rPr>
          <w:rFonts w:ascii="Euphemia" w:hAnsi="Euphemia" w:cs="Tahoma"/>
          <w:sz w:val="24"/>
          <w:szCs w:val="24"/>
        </w:rPr>
        <w:t xml:space="preserve">r wait is shorter.  Specifically, you </w:t>
      </w:r>
      <w:r w:rsidR="00281F4D" w:rsidRPr="00796FE2">
        <w:rPr>
          <w:rFonts w:ascii="Euphemia" w:hAnsi="Euphemia" w:cs="Tahoma"/>
          <w:sz w:val="24"/>
          <w:szCs w:val="24"/>
        </w:rPr>
        <w:t xml:space="preserve">may not file a petition </w:t>
      </w:r>
      <w:r w:rsidR="00865DC0">
        <w:rPr>
          <w:rFonts w:ascii="Euphemia" w:hAnsi="Euphemia" w:cs="Tahoma"/>
          <w:sz w:val="24"/>
          <w:szCs w:val="24"/>
        </w:rPr>
        <w:t xml:space="preserve">for an order of nondisclosure </w:t>
      </w:r>
      <w:r w:rsidR="00281F4D" w:rsidRPr="00796FE2">
        <w:rPr>
          <w:rFonts w:ascii="Euphemia" w:hAnsi="Euphemia" w:cs="Tahoma"/>
          <w:sz w:val="24"/>
          <w:szCs w:val="24"/>
        </w:rPr>
        <w:t xml:space="preserve">until the second anniversary </w:t>
      </w:r>
      <w:r w:rsidR="00865DC0">
        <w:rPr>
          <w:rFonts w:ascii="Euphemia" w:hAnsi="Euphemia" w:cs="Tahoma"/>
          <w:sz w:val="24"/>
          <w:szCs w:val="24"/>
        </w:rPr>
        <w:t xml:space="preserve">after </w:t>
      </w:r>
      <w:r w:rsidR="00281F4D" w:rsidRPr="00796FE2">
        <w:rPr>
          <w:rFonts w:ascii="Euphemia" w:hAnsi="Euphemia" w:cs="Tahoma"/>
          <w:sz w:val="24"/>
          <w:szCs w:val="24"/>
        </w:rPr>
        <w:t xml:space="preserve">your dismissal and discharge.  </w:t>
      </w:r>
    </w:p>
    <w:p w:rsidR="00865DC0" w:rsidRDefault="00865DC0" w:rsidP="00F01313">
      <w:pPr>
        <w:pStyle w:val="NoSpacing"/>
        <w:ind w:left="720"/>
        <w:jc w:val="both"/>
        <w:rPr>
          <w:rFonts w:ascii="Euphemia" w:hAnsi="Euphemia" w:cs="Tahoma"/>
          <w:sz w:val="24"/>
          <w:szCs w:val="24"/>
        </w:rPr>
      </w:pPr>
    </w:p>
    <w:p w:rsidR="00281F4D" w:rsidRPr="00796FE2" w:rsidRDefault="0046042C" w:rsidP="00F01313">
      <w:pPr>
        <w:pStyle w:val="NoSpacing"/>
        <w:ind w:left="1440"/>
        <w:jc w:val="both"/>
        <w:rPr>
          <w:rFonts w:ascii="Euphemia" w:hAnsi="Euphemia" w:cs="Tahoma"/>
          <w:sz w:val="24"/>
          <w:szCs w:val="24"/>
        </w:rPr>
      </w:pPr>
      <w:r>
        <w:rPr>
          <w:rFonts w:ascii="Euphemia" w:hAnsi="Euphemia" w:cs="Tahoma"/>
          <w:sz w:val="24"/>
          <w:szCs w:val="24"/>
        </w:rPr>
        <w:t xml:space="preserve">· </w:t>
      </w:r>
      <w:r w:rsidR="00281F4D" w:rsidRPr="00796FE2">
        <w:rPr>
          <w:rFonts w:ascii="Euphemia" w:hAnsi="Euphemia" w:cs="Tahoma"/>
          <w:sz w:val="24"/>
          <w:szCs w:val="24"/>
        </w:rPr>
        <w:t xml:space="preserve">For any other misdemeanor, </w:t>
      </w:r>
      <w:r w:rsidR="00E44C98">
        <w:rPr>
          <w:rFonts w:ascii="Euphemia" w:hAnsi="Euphemia" w:cs="Tahoma"/>
          <w:sz w:val="24"/>
          <w:szCs w:val="24"/>
        </w:rPr>
        <w:t xml:space="preserve">there is no waiting period; </w:t>
      </w:r>
      <w:r w:rsidR="00281F4D" w:rsidRPr="00796FE2">
        <w:rPr>
          <w:rFonts w:ascii="Euphemia" w:hAnsi="Euphemia" w:cs="Tahoma"/>
          <w:sz w:val="24"/>
          <w:szCs w:val="24"/>
        </w:rPr>
        <w:t xml:space="preserve">you may file a petition </w:t>
      </w:r>
      <w:r>
        <w:rPr>
          <w:rFonts w:ascii="Euphemia" w:hAnsi="Euphemia" w:cs="Tahoma"/>
          <w:sz w:val="24"/>
          <w:szCs w:val="24"/>
        </w:rPr>
        <w:t xml:space="preserve">seeking an order of nondisclosure </w:t>
      </w:r>
      <w:r w:rsidR="00E44C98">
        <w:rPr>
          <w:rFonts w:ascii="Euphemia" w:hAnsi="Euphemia" w:cs="Tahoma"/>
          <w:sz w:val="24"/>
          <w:szCs w:val="24"/>
        </w:rPr>
        <w:t xml:space="preserve">once </w:t>
      </w:r>
      <w:r w:rsidR="00281F4D" w:rsidRPr="00796FE2">
        <w:rPr>
          <w:rFonts w:ascii="Euphemia" w:hAnsi="Euphemia" w:cs="Tahoma"/>
          <w:sz w:val="24"/>
          <w:szCs w:val="24"/>
        </w:rPr>
        <w:t xml:space="preserve">the Court issues an </w:t>
      </w:r>
      <w:r w:rsidR="00E44C98">
        <w:rPr>
          <w:rFonts w:ascii="Euphemia" w:hAnsi="Euphemia" w:cs="Tahoma"/>
          <w:sz w:val="24"/>
          <w:szCs w:val="24"/>
        </w:rPr>
        <w:t>o</w:t>
      </w:r>
      <w:r w:rsidR="00281F4D" w:rsidRPr="00796FE2">
        <w:rPr>
          <w:rFonts w:ascii="Euphemia" w:hAnsi="Euphemia" w:cs="Tahoma"/>
          <w:sz w:val="24"/>
          <w:szCs w:val="24"/>
        </w:rPr>
        <w:t xml:space="preserve">rder of </w:t>
      </w:r>
      <w:r w:rsidR="00E44C98">
        <w:rPr>
          <w:rFonts w:ascii="Euphemia" w:hAnsi="Euphemia" w:cs="Tahoma"/>
          <w:sz w:val="24"/>
          <w:szCs w:val="24"/>
        </w:rPr>
        <w:t>d</w:t>
      </w:r>
      <w:r w:rsidR="00281F4D" w:rsidRPr="00796FE2">
        <w:rPr>
          <w:rFonts w:ascii="Euphemia" w:hAnsi="Euphemia" w:cs="Tahoma"/>
          <w:sz w:val="24"/>
          <w:szCs w:val="24"/>
        </w:rPr>
        <w:t xml:space="preserve">ismissal and </w:t>
      </w:r>
      <w:r w:rsidR="00E44C98">
        <w:rPr>
          <w:rFonts w:ascii="Euphemia" w:hAnsi="Euphemia" w:cs="Tahoma"/>
          <w:sz w:val="24"/>
          <w:szCs w:val="24"/>
        </w:rPr>
        <w:t>d</w:t>
      </w:r>
      <w:r w:rsidR="00281F4D" w:rsidRPr="00796FE2">
        <w:rPr>
          <w:rFonts w:ascii="Euphemia" w:hAnsi="Euphemia" w:cs="Tahoma"/>
          <w:sz w:val="24"/>
          <w:szCs w:val="24"/>
        </w:rPr>
        <w:t>ischarge.</w:t>
      </w:r>
    </w:p>
    <w:p w:rsidR="00281F4D" w:rsidRPr="00796FE2" w:rsidRDefault="00281F4D" w:rsidP="00F01313">
      <w:pPr>
        <w:pStyle w:val="NoSpacing"/>
        <w:jc w:val="both"/>
        <w:rPr>
          <w:rFonts w:ascii="Euphemia" w:hAnsi="Euphemia" w:cs="Tahoma"/>
          <w:sz w:val="24"/>
          <w:szCs w:val="24"/>
        </w:rPr>
      </w:pPr>
    </w:p>
    <w:p w:rsidR="00AE38E6" w:rsidRDefault="00281F4D" w:rsidP="00F01313">
      <w:pPr>
        <w:pStyle w:val="NoSpacing"/>
        <w:numPr>
          <w:ilvl w:val="0"/>
          <w:numId w:val="22"/>
        </w:numPr>
        <w:jc w:val="both"/>
        <w:rPr>
          <w:rFonts w:ascii="Euphemia" w:hAnsi="Euphemia" w:cs="Tahoma"/>
          <w:sz w:val="24"/>
          <w:szCs w:val="24"/>
        </w:rPr>
      </w:pPr>
      <w:r w:rsidRPr="00E44C98">
        <w:rPr>
          <w:rFonts w:ascii="Euphemia" w:hAnsi="Euphemia" w:cs="Tahoma"/>
          <w:sz w:val="24"/>
          <w:szCs w:val="24"/>
          <w:u w:val="single"/>
        </w:rPr>
        <w:t>Sixth</w:t>
      </w:r>
      <w:r w:rsidRPr="00E44C98">
        <w:rPr>
          <w:rFonts w:ascii="Euphemia" w:hAnsi="Euphemia" w:cs="Tahoma"/>
          <w:sz w:val="24"/>
          <w:szCs w:val="24"/>
        </w:rPr>
        <w:t>, you must not have been convicted of (or placed on deferred adjudication for) any criminal offenses during a special time period.  A fine-only offense under the Texas Transportation Code does not count as a criminal offense for purposes of this requirement.</w:t>
      </w:r>
      <w:r w:rsidR="00AE38E6">
        <w:rPr>
          <w:rFonts w:ascii="Euphemia" w:hAnsi="Euphemia" w:cs="Tahoma"/>
          <w:sz w:val="24"/>
          <w:szCs w:val="24"/>
        </w:rPr>
        <w:t xml:space="preserve">  In other words, a traffic ticket does not count as a conviction.</w:t>
      </w:r>
    </w:p>
    <w:p w:rsidR="00AE38E6" w:rsidRDefault="00AE38E6" w:rsidP="00F01313">
      <w:pPr>
        <w:pStyle w:val="NoSpacing"/>
        <w:ind w:left="720"/>
        <w:jc w:val="both"/>
        <w:rPr>
          <w:rFonts w:ascii="Euphemia" w:hAnsi="Euphemia" w:cs="Tahoma"/>
          <w:sz w:val="24"/>
          <w:szCs w:val="24"/>
          <w:u w:val="single"/>
        </w:rPr>
      </w:pPr>
    </w:p>
    <w:p w:rsidR="00281F4D" w:rsidRPr="00E44C98" w:rsidRDefault="00281F4D" w:rsidP="00F01313">
      <w:pPr>
        <w:pStyle w:val="NoSpacing"/>
        <w:ind w:left="720"/>
        <w:jc w:val="both"/>
        <w:rPr>
          <w:rFonts w:ascii="Euphemia" w:hAnsi="Euphemia" w:cs="Tahoma"/>
          <w:sz w:val="24"/>
          <w:szCs w:val="24"/>
        </w:rPr>
      </w:pPr>
      <w:r w:rsidRPr="00E44C98">
        <w:rPr>
          <w:rFonts w:ascii="Euphemia" w:hAnsi="Euphemia" w:cs="Tahoma"/>
          <w:sz w:val="24"/>
          <w:szCs w:val="24"/>
        </w:rPr>
        <w:lastRenderedPageBreak/>
        <w:t xml:space="preserve">The special time period begins on the date you were placed on deferred adjudication.  The special time period ends on the date of your </w:t>
      </w:r>
      <w:r w:rsidR="00E44C98">
        <w:rPr>
          <w:rFonts w:ascii="Euphemia" w:hAnsi="Euphemia" w:cs="Tahoma"/>
          <w:sz w:val="24"/>
          <w:szCs w:val="24"/>
        </w:rPr>
        <w:t>o</w:t>
      </w:r>
      <w:r w:rsidRPr="00E44C98">
        <w:rPr>
          <w:rFonts w:ascii="Euphemia" w:hAnsi="Euphemia" w:cs="Tahoma"/>
          <w:sz w:val="24"/>
          <w:szCs w:val="24"/>
        </w:rPr>
        <w:t xml:space="preserve">rder of </w:t>
      </w:r>
      <w:r w:rsidR="00E44C98">
        <w:rPr>
          <w:rFonts w:ascii="Euphemia" w:hAnsi="Euphemia" w:cs="Tahoma"/>
          <w:sz w:val="24"/>
          <w:szCs w:val="24"/>
        </w:rPr>
        <w:t>d</w:t>
      </w:r>
      <w:r w:rsidRPr="00E44C98">
        <w:rPr>
          <w:rFonts w:ascii="Euphemia" w:hAnsi="Euphemia" w:cs="Tahoma"/>
          <w:sz w:val="24"/>
          <w:szCs w:val="24"/>
        </w:rPr>
        <w:t xml:space="preserve">ismissal and </w:t>
      </w:r>
      <w:r w:rsidR="00E44C98">
        <w:rPr>
          <w:rFonts w:ascii="Euphemia" w:hAnsi="Euphemia" w:cs="Tahoma"/>
          <w:sz w:val="24"/>
          <w:szCs w:val="24"/>
        </w:rPr>
        <w:t>d</w:t>
      </w:r>
      <w:r w:rsidRPr="00E44C98">
        <w:rPr>
          <w:rFonts w:ascii="Euphemia" w:hAnsi="Euphemia" w:cs="Tahoma"/>
          <w:sz w:val="24"/>
          <w:szCs w:val="24"/>
        </w:rPr>
        <w:t xml:space="preserve">ischarge plus any applicable waiting period as described above.  </w:t>
      </w:r>
    </w:p>
    <w:p w:rsidR="008108BC" w:rsidRDefault="008108BC" w:rsidP="00F01313">
      <w:pPr>
        <w:pStyle w:val="NoSpacing"/>
        <w:jc w:val="both"/>
        <w:rPr>
          <w:rFonts w:ascii="Euphemia" w:hAnsi="Euphemia" w:cs="Tahoma"/>
          <w:sz w:val="24"/>
          <w:szCs w:val="24"/>
        </w:rPr>
      </w:pPr>
    </w:p>
    <w:p w:rsidR="008108BC" w:rsidRDefault="00281F4D" w:rsidP="00F01313">
      <w:pPr>
        <w:pStyle w:val="NoSpacing"/>
        <w:jc w:val="both"/>
        <w:rPr>
          <w:rFonts w:ascii="Euphemia" w:hAnsi="Euphemia" w:cs="Tahoma"/>
          <w:sz w:val="24"/>
          <w:szCs w:val="24"/>
        </w:rPr>
      </w:pPr>
      <w:r w:rsidRPr="008108BC">
        <w:rPr>
          <w:rFonts w:ascii="Euphemia" w:hAnsi="Euphemia" w:cs="Tahoma"/>
          <w:b/>
          <w:sz w:val="24"/>
          <w:szCs w:val="24"/>
        </w:rPr>
        <w:t xml:space="preserve">If you meet </w:t>
      </w:r>
      <w:r w:rsidR="00E44C98" w:rsidRPr="008108BC">
        <w:rPr>
          <w:rFonts w:ascii="Euphemia" w:hAnsi="Euphemia" w:cs="Tahoma"/>
          <w:b/>
          <w:sz w:val="24"/>
          <w:szCs w:val="24"/>
        </w:rPr>
        <w:t xml:space="preserve">all six of </w:t>
      </w:r>
      <w:r w:rsidRPr="008108BC">
        <w:rPr>
          <w:rFonts w:ascii="Euphemia" w:hAnsi="Euphemia" w:cs="Tahoma"/>
          <w:b/>
          <w:sz w:val="24"/>
          <w:szCs w:val="24"/>
        </w:rPr>
        <w:t xml:space="preserve">the foregoing requirements, you are entitled to file a </w:t>
      </w:r>
      <w:r w:rsidR="00E44C98" w:rsidRPr="008108BC">
        <w:rPr>
          <w:rFonts w:ascii="Euphemia" w:hAnsi="Euphemia" w:cs="Tahoma"/>
          <w:b/>
          <w:sz w:val="24"/>
          <w:szCs w:val="24"/>
        </w:rPr>
        <w:t>p</w:t>
      </w:r>
      <w:r w:rsidRPr="008108BC">
        <w:rPr>
          <w:rFonts w:ascii="Euphemia" w:hAnsi="Euphemia" w:cs="Tahoma"/>
          <w:b/>
          <w:sz w:val="24"/>
          <w:szCs w:val="24"/>
        </w:rPr>
        <w:t xml:space="preserve">etition for </w:t>
      </w:r>
      <w:r w:rsidR="00E44C98" w:rsidRPr="008108BC">
        <w:rPr>
          <w:rFonts w:ascii="Euphemia" w:hAnsi="Euphemia" w:cs="Tahoma"/>
          <w:b/>
          <w:sz w:val="24"/>
          <w:szCs w:val="24"/>
        </w:rPr>
        <w:t>o</w:t>
      </w:r>
      <w:r w:rsidRPr="008108BC">
        <w:rPr>
          <w:rFonts w:ascii="Euphemia" w:hAnsi="Euphemia" w:cs="Tahoma"/>
          <w:b/>
          <w:sz w:val="24"/>
          <w:szCs w:val="24"/>
        </w:rPr>
        <w:t xml:space="preserve">rder of </w:t>
      </w:r>
      <w:r w:rsidR="00E44C98" w:rsidRPr="008108BC">
        <w:rPr>
          <w:rFonts w:ascii="Euphemia" w:hAnsi="Euphemia" w:cs="Tahoma"/>
          <w:b/>
          <w:sz w:val="24"/>
          <w:szCs w:val="24"/>
        </w:rPr>
        <w:t>n</w:t>
      </w:r>
      <w:r w:rsidRPr="008108BC">
        <w:rPr>
          <w:rFonts w:ascii="Euphemia" w:hAnsi="Euphemia" w:cs="Tahoma"/>
          <w:b/>
          <w:sz w:val="24"/>
          <w:szCs w:val="24"/>
        </w:rPr>
        <w:t>ondisclosure.</w:t>
      </w:r>
      <w:r w:rsidRPr="00E44C98">
        <w:rPr>
          <w:rFonts w:ascii="Euphemia" w:hAnsi="Euphemia" w:cs="Tahoma"/>
          <w:sz w:val="24"/>
          <w:szCs w:val="24"/>
        </w:rPr>
        <w:t xml:space="preserve">  </w:t>
      </w:r>
    </w:p>
    <w:p w:rsidR="008108BC" w:rsidRDefault="008108BC" w:rsidP="00F01313">
      <w:pPr>
        <w:pStyle w:val="NoSpacing"/>
        <w:jc w:val="both"/>
        <w:rPr>
          <w:rFonts w:ascii="Euphemia" w:hAnsi="Euphemia" w:cs="Tahoma"/>
          <w:sz w:val="24"/>
          <w:szCs w:val="24"/>
        </w:rPr>
      </w:pPr>
    </w:p>
    <w:p w:rsidR="008108BC" w:rsidRPr="008108BC" w:rsidRDefault="008108BC" w:rsidP="00F01313">
      <w:pPr>
        <w:pStyle w:val="NoSpacing"/>
        <w:jc w:val="both"/>
        <w:rPr>
          <w:rFonts w:ascii="Euphemia" w:hAnsi="Euphemia" w:cs="Tahoma"/>
          <w:sz w:val="24"/>
          <w:szCs w:val="24"/>
          <w:u w:val="single"/>
        </w:rPr>
      </w:pPr>
      <w:r>
        <w:rPr>
          <w:rFonts w:ascii="Euphemia" w:hAnsi="Euphemia" w:cs="Tahoma"/>
          <w:sz w:val="24"/>
          <w:szCs w:val="24"/>
          <w:u w:val="single"/>
        </w:rPr>
        <w:t>How do I obtain an Order of Nondisclosure?</w:t>
      </w:r>
    </w:p>
    <w:p w:rsidR="008108BC" w:rsidRDefault="008108BC" w:rsidP="00F01313">
      <w:pPr>
        <w:pStyle w:val="NoSpacing"/>
        <w:jc w:val="both"/>
        <w:rPr>
          <w:rFonts w:ascii="Euphemia" w:hAnsi="Euphemia" w:cs="Tahoma"/>
          <w:sz w:val="24"/>
          <w:szCs w:val="24"/>
        </w:rPr>
      </w:pPr>
    </w:p>
    <w:p w:rsidR="00281F4D" w:rsidRPr="00E44C98" w:rsidRDefault="008108BC" w:rsidP="00F01313">
      <w:pPr>
        <w:pStyle w:val="NoSpacing"/>
        <w:jc w:val="both"/>
        <w:rPr>
          <w:rFonts w:ascii="Euphemia" w:hAnsi="Euphemia" w:cs="Tahoma"/>
          <w:sz w:val="24"/>
          <w:szCs w:val="24"/>
        </w:rPr>
      </w:pPr>
      <w:r>
        <w:rPr>
          <w:rFonts w:ascii="Euphemia" w:hAnsi="Euphemia" w:cs="Tahoma"/>
          <w:sz w:val="24"/>
          <w:szCs w:val="24"/>
        </w:rPr>
        <w:t xml:space="preserve">In order to obtain an order of nondisclosure, you must first file a petition for an order of nondisclosure with the proper court.  </w:t>
      </w:r>
      <w:r w:rsidR="00281F4D" w:rsidRPr="00E44C98">
        <w:rPr>
          <w:rFonts w:ascii="Euphemia" w:hAnsi="Euphemia" w:cs="Tahoma"/>
          <w:sz w:val="24"/>
          <w:szCs w:val="24"/>
        </w:rPr>
        <w:t xml:space="preserve">The petition is to be filed with the clerk of the </w:t>
      </w:r>
      <w:r w:rsidR="009D27CC">
        <w:rPr>
          <w:rFonts w:ascii="Euphemia" w:hAnsi="Euphemia" w:cs="Tahoma"/>
          <w:sz w:val="24"/>
          <w:szCs w:val="24"/>
        </w:rPr>
        <w:t>c</w:t>
      </w:r>
      <w:r w:rsidR="00281F4D" w:rsidRPr="00E44C98">
        <w:rPr>
          <w:rFonts w:ascii="Euphemia" w:hAnsi="Euphemia" w:cs="Tahoma"/>
          <w:sz w:val="24"/>
          <w:szCs w:val="24"/>
        </w:rPr>
        <w:t>ourt that handled the offense for which you were placed on deferred adjudication.  You will have to pay a filing fee in the approximate amount of $2</w:t>
      </w:r>
      <w:r w:rsidR="00C15409">
        <w:rPr>
          <w:rFonts w:ascii="Euphemia" w:hAnsi="Euphemia" w:cs="Tahoma"/>
          <w:sz w:val="24"/>
          <w:szCs w:val="24"/>
        </w:rPr>
        <w:t>80</w:t>
      </w:r>
      <w:r w:rsidR="00281F4D" w:rsidRPr="00E44C98">
        <w:rPr>
          <w:rFonts w:ascii="Euphemia" w:hAnsi="Euphemia" w:cs="Tahoma"/>
          <w:sz w:val="24"/>
          <w:szCs w:val="24"/>
        </w:rPr>
        <w:t xml:space="preserve"> – </w:t>
      </w:r>
      <w:r w:rsidR="00281F4D" w:rsidRPr="008108BC">
        <w:rPr>
          <w:rFonts w:ascii="Euphemia" w:hAnsi="Euphemia" w:cs="Tahoma"/>
          <w:i/>
          <w:sz w:val="24"/>
          <w:szCs w:val="24"/>
        </w:rPr>
        <w:t>the fee varies from county to county</w:t>
      </w:r>
      <w:r w:rsidR="00281F4D" w:rsidRPr="00E44C98">
        <w:rPr>
          <w:rFonts w:ascii="Euphemia" w:hAnsi="Euphemia" w:cs="Tahoma"/>
          <w:sz w:val="24"/>
          <w:szCs w:val="24"/>
        </w:rPr>
        <w:t xml:space="preserve">.  </w:t>
      </w:r>
      <w:r w:rsidR="00C15409">
        <w:rPr>
          <w:rFonts w:ascii="Euphemia" w:hAnsi="Euphemia" w:cs="Tahoma"/>
          <w:sz w:val="24"/>
          <w:szCs w:val="24"/>
        </w:rPr>
        <w:t xml:space="preserve">Please check with the clerk of the court to determine the exact filing fee.  </w:t>
      </w:r>
      <w:r w:rsidR="009D27CC">
        <w:rPr>
          <w:rFonts w:ascii="Euphemia" w:hAnsi="Euphemia" w:cs="Tahoma"/>
          <w:sz w:val="24"/>
          <w:szCs w:val="24"/>
        </w:rPr>
        <w:t>I</w:t>
      </w:r>
      <w:r w:rsidR="00281F4D" w:rsidRPr="00E44C98">
        <w:rPr>
          <w:rFonts w:ascii="Euphemia" w:hAnsi="Euphemia" w:cs="Tahoma"/>
          <w:sz w:val="24"/>
          <w:szCs w:val="24"/>
        </w:rPr>
        <w:t xml:space="preserve">f you are indigent, you may file an affidavit of </w:t>
      </w:r>
      <w:proofErr w:type="spellStart"/>
      <w:r w:rsidR="00281F4D" w:rsidRPr="00E44C98">
        <w:rPr>
          <w:rFonts w:ascii="Euphemia" w:hAnsi="Euphemia" w:cs="Tahoma"/>
          <w:sz w:val="24"/>
          <w:szCs w:val="24"/>
        </w:rPr>
        <w:t>indigency</w:t>
      </w:r>
      <w:proofErr w:type="spellEnd"/>
      <w:r w:rsidR="00281F4D" w:rsidRPr="00E44C98">
        <w:rPr>
          <w:rFonts w:ascii="Euphemia" w:hAnsi="Euphemia" w:cs="Tahoma"/>
          <w:sz w:val="24"/>
          <w:szCs w:val="24"/>
        </w:rPr>
        <w:t xml:space="preserve"> in lieu of paying a filing fee.</w:t>
      </w:r>
      <w:r w:rsidR="0064492D">
        <w:rPr>
          <w:rFonts w:ascii="Euphemia" w:hAnsi="Euphemia" w:cs="Tahoma"/>
          <w:sz w:val="24"/>
          <w:szCs w:val="24"/>
        </w:rPr>
        <w:t xml:space="preserve">  You can find a</w:t>
      </w:r>
      <w:r w:rsidR="008C5CD3">
        <w:rPr>
          <w:rFonts w:ascii="Euphemia" w:hAnsi="Euphemia" w:cs="Tahoma"/>
          <w:sz w:val="24"/>
          <w:szCs w:val="24"/>
        </w:rPr>
        <w:t xml:space="preserve"> fill-in-the-blank </w:t>
      </w:r>
      <w:r w:rsidR="0064492D">
        <w:rPr>
          <w:rFonts w:ascii="Euphemia" w:hAnsi="Euphemia" w:cs="Tahoma"/>
          <w:sz w:val="24"/>
          <w:szCs w:val="24"/>
        </w:rPr>
        <w:t>affidavit</w:t>
      </w:r>
      <w:r w:rsidR="002A4859">
        <w:rPr>
          <w:rFonts w:ascii="Euphemia" w:hAnsi="Euphemia" w:cs="Tahoma"/>
          <w:sz w:val="24"/>
          <w:szCs w:val="24"/>
        </w:rPr>
        <w:t>-</w:t>
      </w:r>
      <w:r w:rsidR="008C5CD3">
        <w:rPr>
          <w:rFonts w:ascii="Euphemia" w:hAnsi="Euphemia" w:cs="Tahoma"/>
          <w:sz w:val="24"/>
          <w:szCs w:val="24"/>
        </w:rPr>
        <w:t>of</w:t>
      </w:r>
      <w:r w:rsidR="002A4859">
        <w:rPr>
          <w:rFonts w:ascii="Euphemia" w:hAnsi="Euphemia" w:cs="Tahoma"/>
          <w:sz w:val="24"/>
          <w:szCs w:val="24"/>
        </w:rPr>
        <w:t>-</w:t>
      </w:r>
      <w:proofErr w:type="spellStart"/>
      <w:r w:rsidR="008C5CD3">
        <w:rPr>
          <w:rFonts w:ascii="Euphemia" w:hAnsi="Euphemia" w:cs="Tahoma"/>
          <w:sz w:val="24"/>
          <w:szCs w:val="24"/>
        </w:rPr>
        <w:t>indigency</w:t>
      </w:r>
      <w:proofErr w:type="spellEnd"/>
      <w:r w:rsidR="008C5CD3">
        <w:rPr>
          <w:rFonts w:ascii="Euphemia" w:hAnsi="Euphemia" w:cs="Tahoma"/>
          <w:sz w:val="24"/>
          <w:szCs w:val="24"/>
        </w:rPr>
        <w:t xml:space="preserve"> </w:t>
      </w:r>
      <w:r w:rsidR="0064492D">
        <w:rPr>
          <w:rFonts w:ascii="Euphemia" w:hAnsi="Euphemia" w:cs="Tahoma"/>
          <w:sz w:val="24"/>
          <w:szCs w:val="24"/>
        </w:rPr>
        <w:t xml:space="preserve">form at </w:t>
      </w:r>
      <w:hyperlink r:id="rId12" w:history="1">
        <w:r w:rsidR="0064492D" w:rsidRPr="00B00799">
          <w:rPr>
            <w:rStyle w:val="Hyperlink"/>
            <w:rFonts w:ascii="Euphemia" w:hAnsi="Euphemia" w:cs="Tahoma"/>
            <w:sz w:val="24"/>
            <w:szCs w:val="24"/>
          </w:rPr>
          <w:t>http://www.courts.state.tx.us/jcit/Efiling/IndigencyForm.doc</w:t>
        </w:r>
      </w:hyperlink>
      <w:r w:rsidR="0064492D">
        <w:rPr>
          <w:rFonts w:ascii="Euphemia" w:hAnsi="Euphemia" w:cs="Tahoma"/>
          <w:sz w:val="24"/>
          <w:szCs w:val="24"/>
        </w:rPr>
        <w:t xml:space="preserve">. </w:t>
      </w:r>
    </w:p>
    <w:p w:rsidR="00281F4D" w:rsidRDefault="00281F4D" w:rsidP="00F01313">
      <w:pPr>
        <w:pStyle w:val="NoSpacing"/>
        <w:jc w:val="both"/>
        <w:rPr>
          <w:rFonts w:ascii="Tahoma" w:hAnsi="Tahoma" w:cs="Tahoma"/>
          <w:sz w:val="24"/>
          <w:szCs w:val="24"/>
        </w:rPr>
      </w:pPr>
    </w:p>
    <w:p w:rsidR="009D7BBA" w:rsidRPr="00D3332E" w:rsidRDefault="00D3332E" w:rsidP="00F01313">
      <w:pPr>
        <w:pStyle w:val="NoSpacing"/>
        <w:jc w:val="both"/>
        <w:rPr>
          <w:rFonts w:ascii="Euphemia" w:hAnsi="Euphemia" w:cs="Tahoma"/>
          <w:sz w:val="24"/>
          <w:szCs w:val="24"/>
        </w:rPr>
      </w:pPr>
      <w:r w:rsidRPr="00D3332E">
        <w:rPr>
          <w:rFonts w:ascii="Euphemia" w:hAnsi="Euphemia" w:cs="Tahoma"/>
          <w:sz w:val="24"/>
          <w:szCs w:val="24"/>
        </w:rPr>
        <w:t xml:space="preserve">As mentioned immediately above, </w:t>
      </w:r>
      <w:r w:rsidR="00281F4D" w:rsidRPr="00D3332E">
        <w:rPr>
          <w:rFonts w:ascii="Euphemia" w:hAnsi="Euphemia" w:cs="Tahoma"/>
          <w:sz w:val="24"/>
          <w:szCs w:val="24"/>
        </w:rPr>
        <w:t>by meeting the six requirements</w:t>
      </w:r>
      <w:r w:rsidRPr="00D3332E">
        <w:rPr>
          <w:rFonts w:ascii="Euphemia" w:hAnsi="Euphemia" w:cs="Tahoma"/>
          <w:sz w:val="24"/>
          <w:szCs w:val="24"/>
        </w:rPr>
        <w:t xml:space="preserve"> </w:t>
      </w:r>
      <w:r w:rsidR="00281F4D" w:rsidRPr="00D3332E">
        <w:rPr>
          <w:rFonts w:ascii="Euphemia" w:hAnsi="Euphemia" w:cs="Tahoma"/>
          <w:sz w:val="24"/>
          <w:szCs w:val="24"/>
        </w:rPr>
        <w:t xml:space="preserve">you are entitled to file a </w:t>
      </w:r>
      <w:r w:rsidRPr="00D3332E">
        <w:rPr>
          <w:rFonts w:ascii="Euphemia" w:hAnsi="Euphemia" w:cs="Tahoma"/>
          <w:sz w:val="24"/>
          <w:szCs w:val="24"/>
        </w:rPr>
        <w:t>p</w:t>
      </w:r>
      <w:r w:rsidR="00281F4D" w:rsidRPr="00D3332E">
        <w:rPr>
          <w:rFonts w:ascii="Euphemia" w:hAnsi="Euphemia" w:cs="Tahoma"/>
          <w:sz w:val="24"/>
          <w:szCs w:val="24"/>
        </w:rPr>
        <w:t xml:space="preserve">etition for </w:t>
      </w:r>
      <w:r w:rsidRPr="00D3332E">
        <w:rPr>
          <w:rFonts w:ascii="Euphemia" w:hAnsi="Euphemia" w:cs="Tahoma"/>
          <w:sz w:val="24"/>
          <w:szCs w:val="24"/>
        </w:rPr>
        <w:t>o</w:t>
      </w:r>
      <w:r w:rsidR="00281F4D" w:rsidRPr="00D3332E">
        <w:rPr>
          <w:rFonts w:ascii="Euphemia" w:hAnsi="Euphemia" w:cs="Tahoma"/>
          <w:sz w:val="24"/>
          <w:szCs w:val="24"/>
        </w:rPr>
        <w:t xml:space="preserve">rder of </w:t>
      </w:r>
      <w:r w:rsidRPr="00D3332E">
        <w:rPr>
          <w:rFonts w:ascii="Euphemia" w:hAnsi="Euphemia" w:cs="Tahoma"/>
          <w:sz w:val="24"/>
          <w:szCs w:val="24"/>
        </w:rPr>
        <w:t>n</w:t>
      </w:r>
      <w:r w:rsidR="00281F4D" w:rsidRPr="00D3332E">
        <w:rPr>
          <w:rFonts w:ascii="Euphemia" w:hAnsi="Euphemia" w:cs="Tahoma"/>
          <w:sz w:val="24"/>
          <w:szCs w:val="24"/>
        </w:rPr>
        <w:t xml:space="preserve">ondisclosure.  This does not guarantee, however, that the </w:t>
      </w:r>
      <w:r w:rsidRPr="00D3332E">
        <w:rPr>
          <w:rFonts w:ascii="Euphemia" w:hAnsi="Euphemia" w:cs="Tahoma"/>
          <w:sz w:val="24"/>
          <w:szCs w:val="24"/>
        </w:rPr>
        <w:t>j</w:t>
      </w:r>
      <w:r w:rsidR="00281F4D" w:rsidRPr="00D3332E">
        <w:rPr>
          <w:rFonts w:ascii="Euphemia" w:hAnsi="Euphemia" w:cs="Tahoma"/>
          <w:sz w:val="24"/>
          <w:szCs w:val="24"/>
        </w:rPr>
        <w:t xml:space="preserve">udge will grant your petition and issue an </w:t>
      </w:r>
      <w:r w:rsidRPr="00D3332E">
        <w:rPr>
          <w:rFonts w:ascii="Euphemia" w:hAnsi="Euphemia" w:cs="Tahoma"/>
          <w:sz w:val="24"/>
          <w:szCs w:val="24"/>
        </w:rPr>
        <w:t>o</w:t>
      </w:r>
      <w:r w:rsidR="00281F4D" w:rsidRPr="00D3332E">
        <w:rPr>
          <w:rFonts w:ascii="Euphemia" w:hAnsi="Euphemia" w:cs="Tahoma"/>
          <w:sz w:val="24"/>
          <w:szCs w:val="24"/>
        </w:rPr>
        <w:t xml:space="preserve">rder of </w:t>
      </w:r>
      <w:r w:rsidRPr="00D3332E">
        <w:rPr>
          <w:rFonts w:ascii="Euphemia" w:hAnsi="Euphemia" w:cs="Tahoma"/>
          <w:sz w:val="24"/>
          <w:szCs w:val="24"/>
        </w:rPr>
        <w:t>n</w:t>
      </w:r>
      <w:r w:rsidR="00281F4D" w:rsidRPr="00D3332E">
        <w:rPr>
          <w:rFonts w:ascii="Euphemia" w:hAnsi="Euphemia" w:cs="Tahoma"/>
          <w:sz w:val="24"/>
          <w:szCs w:val="24"/>
        </w:rPr>
        <w:t xml:space="preserve">ondisclosure.  The judge </w:t>
      </w:r>
      <w:r w:rsidRPr="00D3332E">
        <w:rPr>
          <w:rFonts w:ascii="Euphemia" w:hAnsi="Euphemia" w:cs="Tahoma"/>
          <w:sz w:val="24"/>
          <w:szCs w:val="24"/>
        </w:rPr>
        <w:t xml:space="preserve">must </w:t>
      </w:r>
      <w:r w:rsidR="00281F4D" w:rsidRPr="00D3332E">
        <w:rPr>
          <w:rFonts w:ascii="Euphemia" w:hAnsi="Euphemia" w:cs="Tahoma"/>
          <w:sz w:val="24"/>
          <w:szCs w:val="24"/>
        </w:rPr>
        <w:t xml:space="preserve">issue an </w:t>
      </w:r>
      <w:r w:rsidRPr="00D3332E">
        <w:rPr>
          <w:rFonts w:ascii="Euphemia" w:hAnsi="Euphemia" w:cs="Tahoma"/>
          <w:sz w:val="24"/>
          <w:szCs w:val="24"/>
        </w:rPr>
        <w:t>o</w:t>
      </w:r>
      <w:r w:rsidR="00281F4D" w:rsidRPr="00D3332E">
        <w:rPr>
          <w:rFonts w:ascii="Euphemia" w:hAnsi="Euphemia" w:cs="Tahoma"/>
          <w:sz w:val="24"/>
          <w:szCs w:val="24"/>
        </w:rPr>
        <w:t xml:space="preserve">rder of </w:t>
      </w:r>
      <w:r w:rsidRPr="00D3332E">
        <w:rPr>
          <w:rFonts w:ascii="Euphemia" w:hAnsi="Euphemia" w:cs="Tahoma"/>
          <w:sz w:val="24"/>
          <w:szCs w:val="24"/>
        </w:rPr>
        <w:t>n</w:t>
      </w:r>
      <w:r w:rsidR="00281F4D" w:rsidRPr="00D3332E">
        <w:rPr>
          <w:rFonts w:ascii="Euphemia" w:hAnsi="Euphemia" w:cs="Tahoma"/>
          <w:sz w:val="24"/>
          <w:szCs w:val="24"/>
        </w:rPr>
        <w:t xml:space="preserve">ondisclosure only </w:t>
      </w:r>
      <w:r w:rsidRPr="00D3332E">
        <w:rPr>
          <w:rFonts w:ascii="Euphemia" w:hAnsi="Euphemia" w:cs="Tahoma"/>
          <w:sz w:val="24"/>
          <w:szCs w:val="24"/>
        </w:rPr>
        <w:t xml:space="preserve">upon a finding that </w:t>
      </w:r>
      <w:r w:rsidR="00281F4D" w:rsidRPr="00D3332E">
        <w:rPr>
          <w:rFonts w:ascii="Euphemia" w:hAnsi="Euphemia" w:cs="Tahoma"/>
          <w:sz w:val="24"/>
          <w:szCs w:val="24"/>
        </w:rPr>
        <w:t>issuance of the order is in the best interest of justice.</w:t>
      </w:r>
      <w:r w:rsidR="009D7BBA" w:rsidRPr="00D3332E">
        <w:rPr>
          <w:rFonts w:ascii="Euphemia" w:hAnsi="Euphemia" w:cs="Tahoma"/>
          <w:sz w:val="24"/>
          <w:szCs w:val="24"/>
        </w:rPr>
        <w:t xml:space="preserve">  </w:t>
      </w:r>
    </w:p>
    <w:p w:rsidR="009D7BBA" w:rsidRDefault="009D7BBA" w:rsidP="00F01313">
      <w:pPr>
        <w:pStyle w:val="NoSpacing"/>
        <w:jc w:val="both"/>
        <w:rPr>
          <w:rFonts w:ascii="Tahoma" w:hAnsi="Tahoma" w:cs="Tahoma"/>
          <w:sz w:val="24"/>
          <w:szCs w:val="24"/>
        </w:rPr>
      </w:pPr>
    </w:p>
    <w:p w:rsidR="008C5CD3" w:rsidRDefault="00281F4D" w:rsidP="00F01313">
      <w:pPr>
        <w:pStyle w:val="NoSpacing"/>
        <w:jc w:val="both"/>
        <w:rPr>
          <w:rFonts w:ascii="Euphemia" w:hAnsi="Euphemia" w:cs="Tahoma"/>
          <w:sz w:val="24"/>
          <w:szCs w:val="24"/>
        </w:rPr>
      </w:pPr>
      <w:r w:rsidRPr="00C32B72">
        <w:rPr>
          <w:rFonts w:ascii="Euphemia" w:hAnsi="Euphemia" w:cs="Tahoma"/>
          <w:sz w:val="24"/>
          <w:szCs w:val="24"/>
        </w:rPr>
        <w:t xml:space="preserve">On the next page you will find a petition form.  </w:t>
      </w:r>
      <w:r w:rsidR="009D7BBA" w:rsidRPr="00C32B72">
        <w:rPr>
          <w:rFonts w:ascii="Euphemia" w:hAnsi="Euphemia" w:cs="Tahoma"/>
          <w:sz w:val="24"/>
          <w:szCs w:val="24"/>
        </w:rPr>
        <w:t xml:space="preserve">Following the form, you will find detailed instructions on completing the form.  </w:t>
      </w:r>
      <w:r w:rsidRPr="00C32B72">
        <w:rPr>
          <w:rFonts w:ascii="Euphemia" w:hAnsi="Euphemia" w:cs="Tahoma"/>
          <w:sz w:val="24"/>
          <w:szCs w:val="24"/>
        </w:rPr>
        <w:t xml:space="preserve">You can fill in the blanks on the form </w:t>
      </w:r>
      <w:r w:rsidR="009D7BBA" w:rsidRPr="00C32B72">
        <w:rPr>
          <w:rFonts w:ascii="Euphemia" w:hAnsi="Euphemia" w:cs="Tahoma"/>
          <w:sz w:val="24"/>
          <w:szCs w:val="24"/>
        </w:rPr>
        <w:t xml:space="preserve">by typing your answers in the spaces provided.  Alternatively, you may handwrite the answers.  Don’t forget to sign your petition.  Your petition does not need to be </w:t>
      </w:r>
      <w:r w:rsidR="00C32B72">
        <w:rPr>
          <w:rFonts w:ascii="Euphemia" w:hAnsi="Euphemia" w:cs="Tahoma"/>
          <w:sz w:val="24"/>
          <w:szCs w:val="24"/>
        </w:rPr>
        <w:t xml:space="preserve">notarized.  </w:t>
      </w:r>
      <w:r w:rsidR="009D7BBA" w:rsidRPr="00C32B72">
        <w:rPr>
          <w:rFonts w:ascii="Euphemia" w:hAnsi="Euphemia" w:cs="Tahoma"/>
          <w:sz w:val="24"/>
          <w:szCs w:val="24"/>
        </w:rPr>
        <w:t xml:space="preserve">You may file your completed petition with the appropriate court clerk electronically, by mail, or in person.  For directions on how to file your petition electronically, please go to </w:t>
      </w:r>
      <w:hyperlink r:id="rId13" w:history="1">
        <w:r w:rsidR="00C610FB" w:rsidRPr="004904C9">
          <w:rPr>
            <w:rStyle w:val="Hyperlink"/>
            <w:rFonts w:ascii="Euphemia" w:hAnsi="Euphemia" w:cs="Tahoma"/>
            <w:sz w:val="24"/>
            <w:szCs w:val="24"/>
          </w:rPr>
          <w:t>http://www.texfile.com</w:t>
        </w:r>
      </w:hyperlink>
      <w:r w:rsidR="00C610FB">
        <w:rPr>
          <w:rFonts w:ascii="Euphemia" w:hAnsi="Euphemia" w:cs="Tahoma"/>
          <w:sz w:val="24"/>
          <w:szCs w:val="24"/>
        </w:rPr>
        <w:t xml:space="preserve">. </w:t>
      </w:r>
      <w:r w:rsidR="00B979D0">
        <w:rPr>
          <w:rFonts w:ascii="Euphemia" w:hAnsi="Euphemia" w:cs="Tahoma"/>
          <w:sz w:val="24"/>
          <w:szCs w:val="24"/>
        </w:rPr>
        <w:t xml:space="preserve"> </w:t>
      </w:r>
    </w:p>
    <w:p w:rsidR="008C5CD3" w:rsidRDefault="008C5CD3" w:rsidP="00F01313">
      <w:pPr>
        <w:pStyle w:val="NoSpacing"/>
        <w:jc w:val="both"/>
        <w:rPr>
          <w:rFonts w:ascii="Euphemia" w:hAnsi="Euphemia" w:cs="Tahoma"/>
          <w:sz w:val="24"/>
          <w:szCs w:val="24"/>
        </w:rPr>
      </w:pPr>
    </w:p>
    <w:p w:rsidR="00533E15" w:rsidRPr="00533E15" w:rsidRDefault="00533E15" w:rsidP="00F01313">
      <w:pPr>
        <w:pStyle w:val="NoSpacing"/>
        <w:jc w:val="both"/>
        <w:rPr>
          <w:rFonts w:ascii="Euphemia" w:hAnsi="Euphemia" w:cs="Tahoma"/>
          <w:sz w:val="24"/>
          <w:szCs w:val="24"/>
          <w:u w:val="single"/>
        </w:rPr>
      </w:pPr>
      <w:r>
        <w:rPr>
          <w:rFonts w:ascii="Euphemia" w:hAnsi="Euphemia" w:cs="Tahoma"/>
          <w:sz w:val="24"/>
          <w:szCs w:val="24"/>
          <w:u w:val="single"/>
        </w:rPr>
        <w:t xml:space="preserve">What happens after I file my </w:t>
      </w:r>
      <w:r w:rsidR="000B0932">
        <w:rPr>
          <w:rFonts w:ascii="Euphemia" w:hAnsi="Euphemia" w:cs="Tahoma"/>
          <w:sz w:val="24"/>
          <w:szCs w:val="24"/>
          <w:u w:val="single"/>
        </w:rPr>
        <w:t>P</w:t>
      </w:r>
      <w:r>
        <w:rPr>
          <w:rFonts w:ascii="Euphemia" w:hAnsi="Euphemia" w:cs="Tahoma"/>
          <w:sz w:val="24"/>
          <w:szCs w:val="24"/>
          <w:u w:val="single"/>
        </w:rPr>
        <w:t xml:space="preserve">etition for an </w:t>
      </w:r>
      <w:r w:rsidR="000B0932">
        <w:rPr>
          <w:rFonts w:ascii="Euphemia" w:hAnsi="Euphemia" w:cs="Tahoma"/>
          <w:sz w:val="24"/>
          <w:szCs w:val="24"/>
          <w:u w:val="single"/>
        </w:rPr>
        <w:t>O</w:t>
      </w:r>
      <w:r>
        <w:rPr>
          <w:rFonts w:ascii="Euphemia" w:hAnsi="Euphemia" w:cs="Tahoma"/>
          <w:sz w:val="24"/>
          <w:szCs w:val="24"/>
          <w:u w:val="single"/>
        </w:rPr>
        <w:t xml:space="preserve">rder of </w:t>
      </w:r>
      <w:r w:rsidR="000B0932">
        <w:rPr>
          <w:rFonts w:ascii="Euphemia" w:hAnsi="Euphemia" w:cs="Tahoma"/>
          <w:sz w:val="24"/>
          <w:szCs w:val="24"/>
          <w:u w:val="single"/>
        </w:rPr>
        <w:t>N</w:t>
      </w:r>
      <w:r>
        <w:rPr>
          <w:rFonts w:ascii="Euphemia" w:hAnsi="Euphemia" w:cs="Tahoma"/>
          <w:sz w:val="24"/>
          <w:szCs w:val="24"/>
          <w:u w:val="single"/>
        </w:rPr>
        <w:t>ondisclosure?</w:t>
      </w:r>
    </w:p>
    <w:p w:rsidR="00533E15" w:rsidRDefault="00533E15" w:rsidP="00F01313">
      <w:pPr>
        <w:pStyle w:val="NoSpacing"/>
        <w:jc w:val="both"/>
        <w:rPr>
          <w:rFonts w:ascii="Euphemia" w:hAnsi="Euphemia" w:cs="Tahoma"/>
          <w:sz w:val="24"/>
          <w:szCs w:val="24"/>
        </w:rPr>
      </w:pPr>
    </w:p>
    <w:p w:rsidR="00922CB5" w:rsidRDefault="00533E15" w:rsidP="00F01313">
      <w:pPr>
        <w:pStyle w:val="NoSpacing"/>
        <w:jc w:val="both"/>
        <w:rPr>
          <w:rFonts w:ascii="Euphemia" w:hAnsi="Euphemia" w:cs="Tahoma"/>
          <w:sz w:val="24"/>
          <w:szCs w:val="24"/>
        </w:rPr>
      </w:pPr>
      <w:r>
        <w:rPr>
          <w:rFonts w:ascii="Euphemia" w:hAnsi="Euphemia" w:cs="Tahoma"/>
          <w:sz w:val="24"/>
          <w:szCs w:val="24"/>
        </w:rPr>
        <w:t>O</w:t>
      </w:r>
      <w:r w:rsidR="009D7BBA" w:rsidRPr="00C610FB">
        <w:rPr>
          <w:rFonts w:ascii="Euphemia" w:hAnsi="Euphemia" w:cs="Tahoma"/>
          <w:sz w:val="24"/>
          <w:szCs w:val="24"/>
        </w:rPr>
        <w:t>nce you have filed your petition</w:t>
      </w:r>
      <w:r w:rsidR="006C340C">
        <w:rPr>
          <w:rFonts w:ascii="Euphemia" w:hAnsi="Euphemia" w:cs="Tahoma"/>
          <w:sz w:val="24"/>
          <w:szCs w:val="24"/>
        </w:rPr>
        <w:t>,</w:t>
      </w:r>
      <w:r w:rsidR="009D7BBA" w:rsidRPr="00C610FB">
        <w:rPr>
          <w:rFonts w:ascii="Euphemia" w:hAnsi="Euphemia" w:cs="Tahoma"/>
          <w:sz w:val="24"/>
          <w:szCs w:val="24"/>
        </w:rPr>
        <w:t xml:space="preserve"> </w:t>
      </w:r>
      <w:r w:rsidR="00C610FB">
        <w:rPr>
          <w:rFonts w:ascii="Euphemia" w:hAnsi="Euphemia" w:cs="Tahoma"/>
          <w:sz w:val="24"/>
          <w:szCs w:val="24"/>
        </w:rPr>
        <w:t xml:space="preserve">you </w:t>
      </w:r>
      <w:r w:rsidR="00450D13">
        <w:rPr>
          <w:rFonts w:ascii="Euphemia" w:hAnsi="Euphemia" w:cs="Tahoma"/>
          <w:sz w:val="24"/>
          <w:szCs w:val="24"/>
        </w:rPr>
        <w:t xml:space="preserve">do not </w:t>
      </w:r>
      <w:r w:rsidR="00C610FB">
        <w:rPr>
          <w:rFonts w:ascii="Euphemia" w:hAnsi="Euphemia" w:cs="Tahoma"/>
          <w:sz w:val="24"/>
          <w:szCs w:val="24"/>
        </w:rPr>
        <w:t xml:space="preserve">need </w:t>
      </w:r>
      <w:r w:rsidR="00450D13">
        <w:rPr>
          <w:rFonts w:ascii="Euphemia" w:hAnsi="Euphemia" w:cs="Tahoma"/>
          <w:sz w:val="24"/>
          <w:szCs w:val="24"/>
        </w:rPr>
        <w:t xml:space="preserve">to </w:t>
      </w:r>
      <w:r w:rsidR="00C610FB">
        <w:rPr>
          <w:rFonts w:ascii="Euphemia" w:hAnsi="Euphemia" w:cs="Tahoma"/>
          <w:sz w:val="24"/>
          <w:szCs w:val="24"/>
        </w:rPr>
        <w:t>provide notice to anyone else.  T</w:t>
      </w:r>
      <w:r w:rsidR="00761318" w:rsidRPr="00C610FB">
        <w:rPr>
          <w:rFonts w:ascii="Euphemia" w:hAnsi="Euphemia" w:cs="Tahoma"/>
          <w:sz w:val="24"/>
          <w:szCs w:val="24"/>
        </w:rPr>
        <w:t xml:space="preserve">he </w:t>
      </w:r>
      <w:r w:rsidR="00C610FB">
        <w:rPr>
          <w:rFonts w:ascii="Euphemia" w:hAnsi="Euphemia" w:cs="Tahoma"/>
          <w:sz w:val="24"/>
          <w:szCs w:val="24"/>
        </w:rPr>
        <w:t>c</w:t>
      </w:r>
      <w:r w:rsidR="00761318" w:rsidRPr="00C610FB">
        <w:rPr>
          <w:rFonts w:ascii="Euphemia" w:hAnsi="Euphemia" w:cs="Tahoma"/>
          <w:sz w:val="24"/>
          <w:szCs w:val="24"/>
        </w:rPr>
        <w:t xml:space="preserve">ourt </w:t>
      </w:r>
      <w:r w:rsidR="00C610FB">
        <w:rPr>
          <w:rFonts w:ascii="Euphemia" w:hAnsi="Euphemia" w:cs="Tahoma"/>
          <w:sz w:val="24"/>
          <w:szCs w:val="24"/>
        </w:rPr>
        <w:t>c</w:t>
      </w:r>
      <w:r w:rsidR="00761318" w:rsidRPr="00C610FB">
        <w:rPr>
          <w:rFonts w:ascii="Euphemia" w:hAnsi="Euphemia" w:cs="Tahoma"/>
          <w:sz w:val="24"/>
          <w:szCs w:val="24"/>
        </w:rPr>
        <w:t>lerk will provide notice of the filing of your petition to the State of Texas (</w:t>
      </w:r>
      <w:r w:rsidR="00761318" w:rsidRPr="00C610FB">
        <w:rPr>
          <w:rFonts w:ascii="Euphemia" w:hAnsi="Euphemia" w:cs="Tahoma"/>
          <w:i/>
          <w:sz w:val="24"/>
          <w:szCs w:val="24"/>
        </w:rPr>
        <w:t>i.e.</w:t>
      </w:r>
      <w:r w:rsidR="00761318" w:rsidRPr="00C610FB">
        <w:rPr>
          <w:rFonts w:ascii="Euphemia" w:hAnsi="Euphemia" w:cs="Tahoma"/>
          <w:sz w:val="24"/>
          <w:szCs w:val="24"/>
        </w:rPr>
        <w:t xml:space="preserve">, the prosecutor’s office).  The State </w:t>
      </w:r>
      <w:r w:rsidR="00C610FB">
        <w:rPr>
          <w:rFonts w:ascii="Euphemia" w:hAnsi="Euphemia" w:cs="Tahoma"/>
          <w:sz w:val="24"/>
          <w:szCs w:val="24"/>
        </w:rPr>
        <w:t xml:space="preserve">may request </w:t>
      </w:r>
      <w:r w:rsidR="00761318" w:rsidRPr="00C610FB">
        <w:rPr>
          <w:rFonts w:ascii="Euphemia" w:hAnsi="Euphemia" w:cs="Tahoma"/>
          <w:sz w:val="24"/>
          <w:szCs w:val="24"/>
        </w:rPr>
        <w:t xml:space="preserve">a hearing on </w:t>
      </w:r>
      <w:r w:rsidR="00922CB5">
        <w:rPr>
          <w:rFonts w:ascii="Euphemia" w:hAnsi="Euphemia" w:cs="Tahoma"/>
          <w:sz w:val="24"/>
          <w:szCs w:val="24"/>
        </w:rPr>
        <w:t xml:space="preserve">your petition.  The first </w:t>
      </w:r>
      <w:r w:rsidR="00450D13">
        <w:rPr>
          <w:rFonts w:ascii="Euphemia" w:hAnsi="Euphemia" w:cs="Tahoma"/>
          <w:sz w:val="24"/>
          <w:szCs w:val="24"/>
        </w:rPr>
        <w:t xml:space="preserve">decision for the judge </w:t>
      </w:r>
      <w:r w:rsidR="00922CB5">
        <w:rPr>
          <w:rFonts w:ascii="Euphemia" w:hAnsi="Euphemia" w:cs="Tahoma"/>
          <w:sz w:val="24"/>
          <w:szCs w:val="24"/>
        </w:rPr>
        <w:t xml:space="preserve">at the hearing will be whether </w:t>
      </w:r>
      <w:r w:rsidR="00761318" w:rsidRPr="00C610FB">
        <w:rPr>
          <w:rFonts w:ascii="Euphemia" w:hAnsi="Euphemia" w:cs="Tahoma"/>
          <w:sz w:val="24"/>
          <w:szCs w:val="24"/>
        </w:rPr>
        <w:t>you are entitled to file the petition</w:t>
      </w:r>
      <w:r w:rsidR="00922CB5">
        <w:rPr>
          <w:rFonts w:ascii="Euphemia" w:hAnsi="Euphemia" w:cs="Tahoma"/>
          <w:sz w:val="24"/>
          <w:szCs w:val="24"/>
        </w:rPr>
        <w:t xml:space="preserve">.  The second </w:t>
      </w:r>
      <w:r w:rsidR="00450D13">
        <w:rPr>
          <w:rFonts w:ascii="Euphemia" w:hAnsi="Euphemia" w:cs="Tahoma"/>
          <w:sz w:val="24"/>
          <w:szCs w:val="24"/>
        </w:rPr>
        <w:t xml:space="preserve">decision for the judge </w:t>
      </w:r>
      <w:r w:rsidR="00922CB5">
        <w:rPr>
          <w:rFonts w:ascii="Euphemia" w:hAnsi="Euphemia" w:cs="Tahoma"/>
          <w:sz w:val="24"/>
          <w:szCs w:val="24"/>
        </w:rPr>
        <w:t xml:space="preserve">at the hearing will be </w:t>
      </w:r>
      <w:r w:rsidR="00761318" w:rsidRPr="00C610FB">
        <w:rPr>
          <w:rFonts w:ascii="Euphemia" w:hAnsi="Euphemia" w:cs="Tahoma"/>
          <w:sz w:val="24"/>
          <w:szCs w:val="24"/>
        </w:rPr>
        <w:t xml:space="preserve">whether issuance of </w:t>
      </w:r>
      <w:r w:rsidR="00922CB5">
        <w:rPr>
          <w:rFonts w:ascii="Euphemia" w:hAnsi="Euphemia" w:cs="Tahoma"/>
          <w:sz w:val="24"/>
          <w:szCs w:val="24"/>
        </w:rPr>
        <w:t>an o</w:t>
      </w:r>
      <w:r w:rsidR="00761318" w:rsidRPr="00C610FB">
        <w:rPr>
          <w:rFonts w:ascii="Euphemia" w:hAnsi="Euphemia" w:cs="Tahoma"/>
          <w:sz w:val="24"/>
          <w:szCs w:val="24"/>
        </w:rPr>
        <w:t xml:space="preserve">rder of </w:t>
      </w:r>
      <w:r w:rsidR="00922CB5">
        <w:rPr>
          <w:rFonts w:ascii="Euphemia" w:hAnsi="Euphemia" w:cs="Tahoma"/>
          <w:sz w:val="24"/>
          <w:szCs w:val="24"/>
        </w:rPr>
        <w:t>n</w:t>
      </w:r>
      <w:r w:rsidR="00761318" w:rsidRPr="00C610FB">
        <w:rPr>
          <w:rFonts w:ascii="Euphemia" w:hAnsi="Euphemia" w:cs="Tahoma"/>
          <w:sz w:val="24"/>
          <w:szCs w:val="24"/>
        </w:rPr>
        <w:t xml:space="preserve">ondisclosure is in the best interest of justice.  </w:t>
      </w:r>
    </w:p>
    <w:p w:rsidR="00922CB5" w:rsidRDefault="00922CB5" w:rsidP="00F01313">
      <w:pPr>
        <w:pStyle w:val="NoSpacing"/>
        <w:ind w:firstLine="720"/>
        <w:jc w:val="both"/>
        <w:rPr>
          <w:rFonts w:ascii="Euphemia" w:hAnsi="Euphemia" w:cs="Tahoma"/>
          <w:sz w:val="24"/>
          <w:szCs w:val="24"/>
        </w:rPr>
      </w:pPr>
    </w:p>
    <w:p w:rsidR="00922CB5" w:rsidRDefault="00761318" w:rsidP="00F01313">
      <w:pPr>
        <w:pStyle w:val="NoSpacing"/>
        <w:jc w:val="both"/>
        <w:rPr>
          <w:rFonts w:ascii="Euphemia" w:hAnsi="Euphemia" w:cs="Tahoma"/>
          <w:sz w:val="24"/>
          <w:szCs w:val="24"/>
        </w:rPr>
      </w:pPr>
      <w:r w:rsidRPr="00C610FB">
        <w:rPr>
          <w:rFonts w:ascii="Euphemia" w:hAnsi="Euphemia" w:cs="Tahoma"/>
          <w:sz w:val="24"/>
          <w:szCs w:val="24"/>
        </w:rPr>
        <w:t xml:space="preserve">If the State </w:t>
      </w:r>
      <w:r w:rsidR="00922CB5">
        <w:rPr>
          <w:rFonts w:ascii="Euphemia" w:hAnsi="Euphemia" w:cs="Tahoma"/>
          <w:sz w:val="24"/>
          <w:szCs w:val="24"/>
        </w:rPr>
        <w:t xml:space="preserve">requests </w:t>
      </w:r>
      <w:r w:rsidRPr="00C610FB">
        <w:rPr>
          <w:rFonts w:ascii="Euphemia" w:hAnsi="Euphemia" w:cs="Tahoma"/>
          <w:sz w:val="24"/>
          <w:szCs w:val="24"/>
        </w:rPr>
        <w:t>a hearing before the 45</w:t>
      </w:r>
      <w:r w:rsidRPr="00C610FB">
        <w:rPr>
          <w:rFonts w:ascii="Euphemia" w:hAnsi="Euphemia" w:cs="Tahoma"/>
          <w:sz w:val="24"/>
          <w:szCs w:val="24"/>
          <w:vertAlign w:val="superscript"/>
        </w:rPr>
        <w:t>th</w:t>
      </w:r>
      <w:r w:rsidRPr="00C610FB">
        <w:rPr>
          <w:rFonts w:ascii="Euphemia" w:hAnsi="Euphemia" w:cs="Tahoma"/>
          <w:sz w:val="24"/>
          <w:szCs w:val="24"/>
        </w:rPr>
        <w:t xml:space="preserve"> day after </w:t>
      </w:r>
      <w:r w:rsidR="00922CB5">
        <w:rPr>
          <w:rFonts w:ascii="Euphemia" w:hAnsi="Euphemia" w:cs="Tahoma"/>
          <w:sz w:val="24"/>
          <w:szCs w:val="24"/>
        </w:rPr>
        <w:t xml:space="preserve">receiving notice </w:t>
      </w:r>
      <w:r w:rsidRPr="00C610FB">
        <w:rPr>
          <w:rFonts w:ascii="Euphemia" w:hAnsi="Euphemia" w:cs="Tahoma"/>
          <w:sz w:val="24"/>
          <w:szCs w:val="24"/>
        </w:rPr>
        <w:t xml:space="preserve">of the filing of your petition, the </w:t>
      </w:r>
      <w:r w:rsidR="00922CB5">
        <w:rPr>
          <w:rFonts w:ascii="Euphemia" w:hAnsi="Euphemia" w:cs="Tahoma"/>
          <w:sz w:val="24"/>
          <w:szCs w:val="24"/>
        </w:rPr>
        <w:t>j</w:t>
      </w:r>
      <w:r w:rsidRPr="00C610FB">
        <w:rPr>
          <w:rFonts w:ascii="Euphemia" w:hAnsi="Euphemia" w:cs="Tahoma"/>
          <w:sz w:val="24"/>
          <w:szCs w:val="24"/>
        </w:rPr>
        <w:t>udge must hold a hearing</w:t>
      </w:r>
      <w:r w:rsidR="00922CB5">
        <w:rPr>
          <w:rFonts w:ascii="Euphemia" w:hAnsi="Euphemia" w:cs="Tahoma"/>
          <w:sz w:val="24"/>
          <w:szCs w:val="24"/>
        </w:rPr>
        <w:t xml:space="preserve">.  You will be required to attend this hearing.  If </w:t>
      </w:r>
      <w:r w:rsidRPr="00C610FB">
        <w:rPr>
          <w:rFonts w:ascii="Euphemia" w:hAnsi="Euphemia" w:cs="Tahoma"/>
          <w:sz w:val="24"/>
          <w:szCs w:val="24"/>
        </w:rPr>
        <w:t xml:space="preserve">the State does not ask for a hearing, the </w:t>
      </w:r>
      <w:r w:rsidR="00922CB5">
        <w:rPr>
          <w:rFonts w:ascii="Euphemia" w:hAnsi="Euphemia" w:cs="Tahoma"/>
          <w:sz w:val="24"/>
          <w:szCs w:val="24"/>
        </w:rPr>
        <w:t>j</w:t>
      </w:r>
      <w:r w:rsidRPr="00C610FB">
        <w:rPr>
          <w:rFonts w:ascii="Euphemia" w:hAnsi="Euphemia" w:cs="Tahoma"/>
          <w:sz w:val="24"/>
          <w:szCs w:val="24"/>
        </w:rPr>
        <w:t xml:space="preserve">udge may still decide to hold a hearing.  </w:t>
      </w:r>
      <w:r w:rsidR="00922CB5">
        <w:rPr>
          <w:rFonts w:ascii="Euphemia" w:hAnsi="Euphemia" w:cs="Tahoma"/>
          <w:sz w:val="24"/>
          <w:szCs w:val="24"/>
        </w:rPr>
        <w:t>Y</w:t>
      </w:r>
      <w:r w:rsidRPr="00C610FB">
        <w:rPr>
          <w:rFonts w:ascii="Euphemia" w:hAnsi="Euphemia" w:cs="Tahoma"/>
          <w:sz w:val="24"/>
          <w:szCs w:val="24"/>
        </w:rPr>
        <w:t>ou will be given notice of the place and time of the hearing</w:t>
      </w:r>
      <w:r w:rsidR="000D6270">
        <w:rPr>
          <w:rFonts w:ascii="Euphemia" w:hAnsi="Euphemia" w:cs="Tahoma"/>
          <w:sz w:val="24"/>
          <w:szCs w:val="24"/>
        </w:rPr>
        <w:t xml:space="preserve"> so be sure to keep your contact information up to date with the clerk of the court</w:t>
      </w:r>
      <w:r w:rsidRPr="00C610FB">
        <w:rPr>
          <w:rFonts w:ascii="Euphemia" w:hAnsi="Euphemia" w:cs="Tahoma"/>
          <w:sz w:val="24"/>
          <w:szCs w:val="24"/>
        </w:rPr>
        <w:t xml:space="preserve">.  </w:t>
      </w:r>
    </w:p>
    <w:p w:rsidR="00922CB5" w:rsidRDefault="00922CB5" w:rsidP="00F01313">
      <w:pPr>
        <w:pStyle w:val="NoSpacing"/>
        <w:ind w:firstLine="720"/>
        <w:jc w:val="both"/>
        <w:rPr>
          <w:rFonts w:ascii="Euphemia" w:hAnsi="Euphemia" w:cs="Tahoma"/>
          <w:sz w:val="24"/>
          <w:szCs w:val="24"/>
        </w:rPr>
      </w:pPr>
    </w:p>
    <w:p w:rsidR="00F766A3" w:rsidRDefault="00922CB5" w:rsidP="00F01313">
      <w:pPr>
        <w:pStyle w:val="NoSpacing"/>
        <w:jc w:val="both"/>
        <w:rPr>
          <w:rFonts w:ascii="Euphemia" w:hAnsi="Euphemia" w:cs="Tahoma"/>
          <w:sz w:val="24"/>
          <w:szCs w:val="24"/>
        </w:rPr>
      </w:pPr>
      <w:r>
        <w:rPr>
          <w:rFonts w:ascii="Euphemia" w:hAnsi="Euphemia" w:cs="Tahoma"/>
          <w:sz w:val="24"/>
          <w:szCs w:val="24"/>
        </w:rPr>
        <w:t>In many instances, however, the</w:t>
      </w:r>
      <w:r w:rsidR="006143C7">
        <w:rPr>
          <w:rFonts w:ascii="Euphemia" w:hAnsi="Euphemia" w:cs="Tahoma"/>
          <w:sz w:val="24"/>
          <w:szCs w:val="24"/>
        </w:rPr>
        <w:t xml:space="preserve"> judge will not hold a </w:t>
      </w:r>
      <w:r>
        <w:rPr>
          <w:rFonts w:ascii="Euphemia" w:hAnsi="Euphemia" w:cs="Tahoma"/>
          <w:sz w:val="24"/>
          <w:szCs w:val="24"/>
        </w:rPr>
        <w:t xml:space="preserve">hearing.  </w:t>
      </w:r>
      <w:r w:rsidR="00761318" w:rsidRPr="00C610FB">
        <w:rPr>
          <w:rFonts w:ascii="Euphemia" w:hAnsi="Euphemia" w:cs="Tahoma"/>
          <w:sz w:val="24"/>
          <w:szCs w:val="24"/>
        </w:rPr>
        <w:t xml:space="preserve">If the State does not </w:t>
      </w:r>
      <w:r>
        <w:rPr>
          <w:rFonts w:ascii="Euphemia" w:hAnsi="Euphemia" w:cs="Tahoma"/>
          <w:sz w:val="24"/>
          <w:szCs w:val="24"/>
        </w:rPr>
        <w:t xml:space="preserve">request </w:t>
      </w:r>
      <w:r w:rsidR="00761318" w:rsidRPr="00C610FB">
        <w:rPr>
          <w:rFonts w:ascii="Euphemia" w:hAnsi="Euphemia" w:cs="Tahoma"/>
          <w:sz w:val="24"/>
          <w:szCs w:val="24"/>
        </w:rPr>
        <w:t>a hearing</w:t>
      </w:r>
      <w:r>
        <w:rPr>
          <w:rFonts w:ascii="Euphemia" w:hAnsi="Euphemia" w:cs="Tahoma"/>
          <w:sz w:val="24"/>
          <w:szCs w:val="24"/>
        </w:rPr>
        <w:t>, the judge may issue an order of nondisclosure without holding any hearing.  The judge will d</w:t>
      </w:r>
      <w:r w:rsidR="006C340C">
        <w:rPr>
          <w:rFonts w:ascii="Euphemia" w:hAnsi="Euphemia" w:cs="Tahoma"/>
          <w:sz w:val="24"/>
          <w:szCs w:val="24"/>
        </w:rPr>
        <w:t xml:space="preserve">ecline to hold a hearing in such a circumstance </w:t>
      </w:r>
      <w:r w:rsidR="001F498F">
        <w:rPr>
          <w:rFonts w:ascii="Euphemia" w:hAnsi="Euphemia" w:cs="Tahoma"/>
          <w:sz w:val="24"/>
          <w:szCs w:val="24"/>
        </w:rPr>
        <w:t xml:space="preserve">if </w:t>
      </w:r>
      <w:r>
        <w:rPr>
          <w:rFonts w:ascii="Euphemia" w:hAnsi="Euphemia" w:cs="Tahoma"/>
          <w:sz w:val="24"/>
          <w:szCs w:val="24"/>
        </w:rPr>
        <w:t>he or she makes two determinations</w:t>
      </w:r>
      <w:r w:rsidR="00F766A3">
        <w:rPr>
          <w:rFonts w:ascii="Euphemia" w:hAnsi="Euphemia" w:cs="Tahoma"/>
          <w:sz w:val="24"/>
          <w:szCs w:val="24"/>
        </w:rPr>
        <w:t>:</w:t>
      </w:r>
    </w:p>
    <w:p w:rsidR="00F766A3" w:rsidRDefault="00F766A3" w:rsidP="00F01313">
      <w:pPr>
        <w:pStyle w:val="NoSpacing"/>
        <w:jc w:val="both"/>
        <w:rPr>
          <w:rFonts w:ascii="Euphemia" w:hAnsi="Euphemia" w:cs="Tahoma"/>
          <w:sz w:val="24"/>
          <w:szCs w:val="24"/>
        </w:rPr>
      </w:pPr>
    </w:p>
    <w:p w:rsidR="00F766A3" w:rsidRDefault="00F766A3" w:rsidP="00F01313">
      <w:pPr>
        <w:pStyle w:val="NoSpacing"/>
        <w:jc w:val="both"/>
        <w:rPr>
          <w:rFonts w:ascii="Euphemia" w:hAnsi="Euphemia" w:cs="Tahoma"/>
          <w:sz w:val="24"/>
          <w:szCs w:val="24"/>
        </w:rPr>
      </w:pPr>
      <w:r>
        <w:rPr>
          <w:rFonts w:ascii="Euphemia" w:hAnsi="Euphemia" w:cs="Tahoma"/>
          <w:sz w:val="24"/>
          <w:szCs w:val="24"/>
        </w:rPr>
        <w:t xml:space="preserve">    · </w:t>
      </w:r>
      <w:proofErr w:type="gramStart"/>
      <w:r w:rsidR="00922CB5">
        <w:rPr>
          <w:rFonts w:ascii="Euphemia" w:hAnsi="Euphemia" w:cs="Tahoma"/>
          <w:sz w:val="24"/>
          <w:szCs w:val="24"/>
        </w:rPr>
        <w:t>that</w:t>
      </w:r>
      <w:proofErr w:type="gramEnd"/>
      <w:r w:rsidR="00922CB5">
        <w:rPr>
          <w:rFonts w:ascii="Euphemia" w:hAnsi="Euphemia" w:cs="Tahoma"/>
          <w:sz w:val="24"/>
          <w:szCs w:val="24"/>
        </w:rPr>
        <w:t xml:space="preserve"> you are </w:t>
      </w:r>
      <w:r w:rsidR="00761318" w:rsidRPr="00C610FB">
        <w:rPr>
          <w:rFonts w:ascii="Euphemia" w:hAnsi="Euphemia" w:cs="Tahoma"/>
          <w:sz w:val="24"/>
          <w:szCs w:val="24"/>
        </w:rPr>
        <w:t xml:space="preserve">entitled to file </w:t>
      </w:r>
      <w:r>
        <w:rPr>
          <w:rFonts w:ascii="Euphemia" w:hAnsi="Euphemia" w:cs="Tahoma"/>
          <w:sz w:val="24"/>
          <w:szCs w:val="24"/>
        </w:rPr>
        <w:t xml:space="preserve">a </w:t>
      </w:r>
      <w:r w:rsidR="00761318" w:rsidRPr="00C610FB">
        <w:rPr>
          <w:rFonts w:ascii="Euphemia" w:hAnsi="Euphemia" w:cs="Tahoma"/>
          <w:sz w:val="24"/>
          <w:szCs w:val="24"/>
        </w:rPr>
        <w:t>petition</w:t>
      </w:r>
      <w:r>
        <w:rPr>
          <w:rFonts w:ascii="Euphemia" w:hAnsi="Euphemia" w:cs="Tahoma"/>
          <w:sz w:val="24"/>
          <w:szCs w:val="24"/>
        </w:rPr>
        <w:t xml:space="preserve"> for an order of nondisclosure; and</w:t>
      </w:r>
    </w:p>
    <w:p w:rsidR="00F766A3" w:rsidRDefault="00F766A3" w:rsidP="00F01313">
      <w:pPr>
        <w:pStyle w:val="NoSpacing"/>
        <w:jc w:val="both"/>
        <w:rPr>
          <w:rFonts w:ascii="Euphemia" w:hAnsi="Euphemia" w:cs="Tahoma"/>
          <w:sz w:val="24"/>
          <w:szCs w:val="24"/>
        </w:rPr>
      </w:pPr>
    </w:p>
    <w:p w:rsidR="00F766A3" w:rsidRDefault="00F766A3" w:rsidP="00F01313">
      <w:pPr>
        <w:pStyle w:val="NoSpacing"/>
        <w:ind w:left="480"/>
        <w:jc w:val="both"/>
        <w:rPr>
          <w:rFonts w:ascii="Euphemia" w:hAnsi="Euphemia" w:cs="Tahoma"/>
          <w:sz w:val="24"/>
          <w:szCs w:val="24"/>
        </w:rPr>
      </w:pPr>
      <w:r>
        <w:rPr>
          <w:rFonts w:ascii="Euphemia" w:hAnsi="Euphemia" w:cs="Tahoma"/>
          <w:sz w:val="24"/>
          <w:szCs w:val="24"/>
        </w:rPr>
        <w:t xml:space="preserve">· </w:t>
      </w:r>
      <w:proofErr w:type="gramStart"/>
      <w:r w:rsidR="00922CB5">
        <w:rPr>
          <w:rFonts w:ascii="Euphemia" w:hAnsi="Euphemia" w:cs="Tahoma"/>
          <w:sz w:val="24"/>
          <w:szCs w:val="24"/>
        </w:rPr>
        <w:t>that</w:t>
      </w:r>
      <w:proofErr w:type="gramEnd"/>
      <w:r w:rsidR="00922CB5">
        <w:rPr>
          <w:rFonts w:ascii="Euphemia" w:hAnsi="Euphemia" w:cs="Tahoma"/>
          <w:sz w:val="24"/>
          <w:szCs w:val="24"/>
        </w:rPr>
        <w:t xml:space="preserve"> i</w:t>
      </w:r>
      <w:r w:rsidR="00761318" w:rsidRPr="00C610FB">
        <w:rPr>
          <w:rFonts w:ascii="Euphemia" w:hAnsi="Euphemia" w:cs="Tahoma"/>
          <w:sz w:val="24"/>
          <w:szCs w:val="24"/>
        </w:rPr>
        <w:t xml:space="preserve">ssuance of </w:t>
      </w:r>
      <w:r w:rsidR="00922CB5">
        <w:rPr>
          <w:rFonts w:ascii="Euphemia" w:hAnsi="Euphemia" w:cs="Tahoma"/>
          <w:sz w:val="24"/>
          <w:szCs w:val="24"/>
        </w:rPr>
        <w:t>an o</w:t>
      </w:r>
      <w:r w:rsidR="00761318" w:rsidRPr="00C610FB">
        <w:rPr>
          <w:rFonts w:ascii="Euphemia" w:hAnsi="Euphemia" w:cs="Tahoma"/>
          <w:sz w:val="24"/>
          <w:szCs w:val="24"/>
        </w:rPr>
        <w:t xml:space="preserve">rder of </w:t>
      </w:r>
      <w:r w:rsidR="00922CB5">
        <w:rPr>
          <w:rFonts w:ascii="Euphemia" w:hAnsi="Euphemia" w:cs="Tahoma"/>
          <w:sz w:val="24"/>
          <w:szCs w:val="24"/>
        </w:rPr>
        <w:t>n</w:t>
      </w:r>
      <w:r w:rsidR="00761318" w:rsidRPr="00C610FB">
        <w:rPr>
          <w:rFonts w:ascii="Euphemia" w:hAnsi="Euphemia" w:cs="Tahoma"/>
          <w:sz w:val="24"/>
          <w:szCs w:val="24"/>
        </w:rPr>
        <w:t xml:space="preserve">ondisclosure is in the best interest of </w:t>
      </w:r>
      <w:r>
        <w:rPr>
          <w:rFonts w:ascii="Euphemia" w:hAnsi="Euphemia" w:cs="Tahoma"/>
          <w:sz w:val="24"/>
          <w:szCs w:val="24"/>
        </w:rPr>
        <w:t xml:space="preserve"> </w:t>
      </w:r>
      <w:r w:rsidR="00761318" w:rsidRPr="00C610FB">
        <w:rPr>
          <w:rFonts w:ascii="Euphemia" w:hAnsi="Euphemia" w:cs="Tahoma"/>
          <w:sz w:val="24"/>
          <w:szCs w:val="24"/>
        </w:rPr>
        <w:t>justice</w:t>
      </w:r>
      <w:r w:rsidR="00922CB5">
        <w:rPr>
          <w:rFonts w:ascii="Euphemia" w:hAnsi="Euphemia" w:cs="Tahoma"/>
          <w:sz w:val="24"/>
          <w:szCs w:val="24"/>
        </w:rPr>
        <w:t xml:space="preserve">.  </w:t>
      </w:r>
    </w:p>
    <w:p w:rsidR="00F766A3" w:rsidRDefault="00F766A3" w:rsidP="00F01313">
      <w:pPr>
        <w:pStyle w:val="NoSpacing"/>
        <w:jc w:val="both"/>
        <w:rPr>
          <w:rFonts w:ascii="Euphemia" w:hAnsi="Euphemia" w:cs="Tahoma"/>
          <w:sz w:val="24"/>
          <w:szCs w:val="24"/>
        </w:rPr>
      </w:pPr>
    </w:p>
    <w:p w:rsidR="009D7BBA" w:rsidRDefault="00922CB5" w:rsidP="00F01313">
      <w:pPr>
        <w:pStyle w:val="NoSpacing"/>
        <w:jc w:val="both"/>
        <w:rPr>
          <w:rFonts w:ascii="Euphemia" w:hAnsi="Euphemia" w:cs="Tahoma"/>
          <w:sz w:val="24"/>
          <w:szCs w:val="24"/>
        </w:rPr>
      </w:pPr>
      <w:r>
        <w:rPr>
          <w:rFonts w:ascii="Euphemia" w:hAnsi="Euphemia" w:cs="Tahoma"/>
          <w:sz w:val="24"/>
          <w:szCs w:val="24"/>
        </w:rPr>
        <w:t>In such an instance</w:t>
      </w:r>
      <w:r w:rsidR="00761318" w:rsidRPr="00C610FB">
        <w:rPr>
          <w:rFonts w:ascii="Euphemia" w:hAnsi="Euphemia" w:cs="Tahoma"/>
          <w:sz w:val="24"/>
          <w:szCs w:val="24"/>
        </w:rPr>
        <w:t xml:space="preserve">, </w:t>
      </w:r>
      <w:r>
        <w:rPr>
          <w:rFonts w:ascii="Euphemia" w:hAnsi="Euphemia" w:cs="Tahoma"/>
          <w:sz w:val="24"/>
          <w:szCs w:val="24"/>
        </w:rPr>
        <w:t xml:space="preserve">the court clerk will provide </w:t>
      </w:r>
      <w:r w:rsidR="00761318" w:rsidRPr="00C610FB">
        <w:rPr>
          <w:rFonts w:ascii="Euphemia" w:hAnsi="Euphemia" w:cs="Tahoma"/>
          <w:sz w:val="24"/>
          <w:szCs w:val="24"/>
        </w:rPr>
        <w:t xml:space="preserve">you with a copy of the </w:t>
      </w:r>
      <w:r>
        <w:rPr>
          <w:rFonts w:ascii="Euphemia" w:hAnsi="Euphemia" w:cs="Tahoma"/>
          <w:sz w:val="24"/>
          <w:szCs w:val="24"/>
        </w:rPr>
        <w:t>o</w:t>
      </w:r>
      <w:r w:rsidR="00761318" w:rsidRPr="00C610FB">
        <w:rPr>
          <w:rFonts w:ascii="Euphemia" w:hAnsi="Euphemia" w:cs="Tahoma"/>
          <w:sz w:val="24"/>
          <w:szCs w:val="24"/>
        </w:rPr>
        <w:t xml:space="preserve">rder of </w:t>
      </w:r>
      <w:r>
        <w:rPr>
          <w:rFonts w:ascii="Euphemia" w:hAnsi="Euphemia" w:cs="Tahoma"/>
          <w:sz w:val="24"/>
          <w:szCs w:val="24"/>
        </w:rPr>
        <w:t>n</w:t>
      </w:r>
      <w:r w:rsidR="00761318" w:rsidRPr="00C610FB">
        <w:rPr>
          <w:rFonts w:ascii="Euphemia" w:hAnsi="Euphemia" w:cs="Tahoma"/>
          <w:sz w:val="24"/>
          <w:szCs w:val="24"/>
        </w:rPr>
        <w:t>ondisclosure.</w:t>
      </w:r>
    </w:p>
    <w:p w:rsidR="00F766A3" w:rsidRDefault="00F766A3" w:rsidP="00F01313">
      <w:pPr>
        <w:pStyle w:val="NoSpacing"/>
        <w:jc w:val="both"/>
        <w:rPr>
          <w:rFonts w:ascii="Euphemia" w:hAnsi="Euphemia" w:cs="Tahoma"/>
          <w:sz w:val="24"/>
          <w:szCs w:val="24"/>
        </w:rPr>
      </w:pPr>
    </w:p>
    <w:p w:rsidR="00F766A3" w:rsidRPr="00F766A3" w:rsidRDefault="00F766A3" w:rsidP="00F01313">
      <w:pPr>
        <w:pStyle w:val="NoSpacing"/>
        <w:jc w:val="both"/>
        <w:rPr>
          <w:rFonts w:ascii="Euphemia" w:hAnsi="Euphemia" w:cs="Tahoma"/>
          <w:sz w:val="24"/>
          <w:szCs w:val="24"/>
          <w:u w:val="single"/>
        </w:rPr>
      </w:pPr>
      <w:r>
        <w:rPr>
          <w:rFonts w:ascii="Euphemia" w:hAnsi="Euphemia" w:cs="Tahoma"/>
          <w:sz w:val="24"/>
          <w:szCs w:val="24"/>
          <w:u w:val="single"/>
        </w:rPr>
        <w:t xml:space="preserve">Who do I contact </w:t>
      </w:r>
      <w:r w:rsidR="00280AE7">
        <w:rPr>
          <w:rFonts w:ascii="Euphemia" w:hAnsi="Euphemia" w:cs="Tahoma"/>
          <w:sz w:val="24"/>
          <w:szCs w:val="24"/>
          <w:u w:val="single"/>
        </w:rPr>
        <w:t>if I have questions about this process?</w:t>
      </w:r>
    </w:p>
    <w:p w:rsidR="00922CB5" w:rsidRDefault="00922CB5" w:rsidP="00F01313">
      <w:pPr>
        <w:pStyle w:val="NoSpacing"/>
        <w:ind w:firstLine="720"/>
        <w:jc w:val="both"/>
        <w:rPr>
          <w:rFonts w:ascii="Euphemia" w:hAnsi="Euphemia" w:cs="Tahoma"/>
          <w:sz w:val="24"/>
          <w:szCs w:val="24"/>
        </w:rPr>
      </w:pPr>
    </w:p>
    <w:p w:rsidR="00280AE7" w:rsidRDefault="00280AE7" w:rsidP="00F01313">
      <w:pPr>
        <w:pStyle w:val="NoSpacing"/>
        <w:jc w:val="both"/>
        <w:rPr>
          <w:rFonts w:ascii="Euphemia" w:hAnsi="Euphemia" w:cs="Tahoma"/>
          <w:sz w:val="24"/>
          <w:szCs w:val="24"/>
        </w:rPr>
      </w:pPr>
      <w:r>
        <w:rPr>
          <w:rFonts w:ascii="Euphemia" w:hAnsi="Euphemia" w:cs="Tahoma"/>
          <w:sz w:val="24"/>
          <w:szCs w:val="24"/>
        </w:rPr>
        <w:t xml:space="preserve">If you need legal advice, </w:t>
      </w:r>
      <w:r w:rsidR="00993496">
        <w:rPr>
          <w:rFonts w:ascii="Euphemia" w:hAnsi="Euphemia" w:cs="Tahoma"/>
          <w:sz w:val="24"/>
          <w:szCs w:val="24"/>
        </w:rPr>
        <w:t>you should contact a lawyer.  It is always best to hire a lawyer.  A lawyer will be in the best position to advise you as to what you should do.  Without the advice and help of a lawyer, you may not properly seek an order of nondisclosure.  This may cause your petition for an order of nondisclosure to be denied.</w:t>
      </w:r>
    </w:p>
    <w:p w:rsidR="00280AE7" w:rsidRDefault="00280AE7" w:rsidP="00F01313">
      <w:pPr>
        <w:pStyle w:val="NoSpacing"/>
        <w:ind w:firstLine="720"/>
        <w:jc w:val="both"/>
        <w:rPr>
          <w:rFonts w:ascii="Euphemia" w:hAnsi="Euphemia" w:cs="Tahoma"/>
          <w:sz w:val="24"/>
          <w:szCs w:val="24"/>
        </w:rPr>
      </w:pPr>
    </w:p>
    <w:p w:rsidR="00922CB5" w:rsidRDefault="003860A3" w:rsidP="00F01313">
      <w:pPr>
        <w:pStyle w:val="NoSpacing"/>
        <w:jc w:val="both"/>
        <w:rPr>
          <w:rFonts w:ascii="Euphemia" w:hAnsi="Euphemia" w:cs="Tahoma"/>
          <w:sz w:val="24"/>
          <w:szCs w:val="24"/>
        </w:rPr>
      </w:pPr>
      <w:r>
        <w:rPr>
          <w:rFonts w:ascii="Euphemia" w:hAnsi="Euphemia" w:cs="Tahoma"/>
          <w:sz w:val="24"/>
          <w:szCs w:val="24"/>
        </w:rPr>
        <w:t>If you have questions</w:t>
      </w:r>
      <w:r w:rsidR="00993496">
        <w:rPr>
          <w:rFonts w:ascii="Euphemia" w:hAnsi="Euphemia" w:cs="Tahoma"/>
          <w:sz w:val="24"/>
          <w:szCs w:val="24"/>
        </w:rPr>
        <w:t xml:space="preserve"> about the form</w:t>
      </w:r>
      <w:r w:rsidR="00644678">
        <w:rPr>
          <w:rFonts w:ascii="Euphemia" w:hAnsi="Euphemia" w:cs="Tahoma"/>
          <w:sz w:val="24"/>
          <w:szCs w:val="24"/>
        </w:rPr>
        <w:t>, p</w:t>
      </w:r>
      <w:r>
        <w:rPr>
          <w:rFonts w:ascii="Euphemia" w:hAnsi="Euphemia" w:cs="Tahoma"/>
          <w:sz w:val="24"/>
          <w:szCs w:val="24"/>
        </w:rPr>
        <w:t>lease contact</w:t>
      </w:r>
      <w:r w:rsidR="00993496">
        <w:rPr>
          <w:rFonts w:ascii="Euphemia" w:hAnsi="Euphemia" w:cs="Tahoma"/>
          <w:sz w:val="24"/>
          <w:szCs w:val="24"/>
        </w:rPr>
        <w:t xml:space="preserve"> the Texas Office of Court Administration at (512) 463-1625.</w:t>
      </w:r>
    </w:p>
    <w:p w:rsidR="003860A3" w:rsidRDefault="003860A3" w:rsidP="009D7BBA">
      <w:pPr>
        <w:pStyle w:val="NoSpacing"/>
        <w:ind w:firstLine="720"/>
        <w:rPr>
          <w:rFonts w:ascii="Euphemia" w:hAnsi="Euphemia" w:cs="Tahoma"/>
          <w:sz w:val="24"/>
          <w:szCs w:val="24"/>
        </w:rPr>
      </w:pPr>
    </w:p>
    <w:p w:rsidR="003860A3" w:rsidRPr="00C610FB" w:rsidRDefault="003860A3" w:rsidP="00993496">
      <w:pPr>
        <w:pStyle w:val="NoSpacing"/>
        <w:ind w:firstLine="720"/>
        <w:rPr>
          <w:rFonts w:ascii="Euphemia" w:hAnsi="Euphemia" w:cs="Tahoma"/>
          <w:sz w:val="24"/>
          <w:szCs w:val="24"/>
        </w:rPr>
      </w:pPr>
      <w:r>
        <w:rPr>
          <w:rFonts w:ascii="Euphemia" w:hAnsi="Euphemia" w:cs="Tahoma"/>
          <w:sz w:val="24"/>
          <w:szCs w:val="24"/>
        </w:rPr>
        <w:tab/>
        <w:t xml:space="preserve"> </w:t>
      </w:r>
    </w:p>
    <w:p w:rsidR="00281F4D" w:rsidRDefault="00281F4D" w:rsidP="00281F4D">
      <w:pPr>
        <w:pStyle w:val="NoSpacing"/>
        <w:rPr>
          <w:rFonts w:ascii="Tahoma" w:hAnsi="Tahoma" w:cs="Tahoma"/>
          <w:sz w:val="24"/>
          <w:szCs w:val="24"/>
        </w:rPr>
      </w:pPr>
    </w:p>
    <w:p w:rsidR="00281F4D" w:rsidRDefault="00281F4D" w:rsidP="00B523C0">
      <w:pPr>
        <w:pStyle w:val="NoSpacing"/>
        <w:jc w:val="center"/>
        <w:rPr>
          <w:rFonts w:ascii="Tahoma" w:hAnsi="Tahoma" w:cs="Tahoma"/>
          <w:sz w:val="24"/>
          <w:szCs w:val="24"/>
        </w:rPr>
      </w:pPr>
    </w:p>
    <w:p w:rsidR="00281F4D" w:rsidRDefault="00281F4D" w:rsidP="00B523C0">
      <w:pPr>
        <w:pStyle w:val="NoSpacing"/>
        <w:jc w:val="center"/>
        <w:rPr>
          <w:rFonts w:ascii="Tahoma" w:hAnsi="Tahoma" w:cs="Tahoma"/>
          <w:sz w:val="24"/>
          <w:szCs w:val="24"/>
        </w:rPr>
      </w:pPr>
    </w:p>
    <w:p w:rsidR="00281F4D" w:rsidRDefault="00281F4D"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C21AAB" w:rsidRDefault="00C21AAB"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p w:rsidR="003860A3" w:rsidRDefault="003860A3" w:rsidP="00B523C0">
      <w:pPr>
        <w:pStyle w:val="NoSpacing"/>
        <w:jc w:val="center"/>
        <w:rPr>
          <w:rFonts w:ascii="Tahoma" w:hAnsi="Tahoma" w:cs="Tahoma"/>
          <w:sz w:val="24"/>
          <w:szCs w:val="24"/>
        </w:rPr>
      </w:pPr>
    </w:p>
    <w:sectPr w:rsidR="003860A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DC" w:rsidRDefault="00C21DDC" w:rsidP="00D25630">
      <w:pPr>
        <w:spacing w:after="0" w:line="240" w:lineRule="auto"/>
      </w:pPr>
      <w:r>
        <w:separator/>
      </w:r>
    </w:p>
  </w:endnote>
  <w:endnote w:type="continuationSeparator" w:id="0">
    <w:p w:rsidR="00C21DDC" w:rsidRDefault="00C21DDC" w:rsidP="00D2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Euphemia">
    <w:altName w:val="Kefa"/>
    <w:charset w:val="00"/>
    <w:family w:val="swiss"/>
    <w:pitch w:val="variable"/>
    <w:sig w:usb0="8000006F" w:usb1="0000004A" w:usb2="00002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630" w:rsidRDefault="00D25630" w:rsidP="00D25630">
    <w:pPr>
      <w:pStyle w:val="Footer"/>
      <w:jc w:val="right"/>
    </w:pPr>
    <w:r>
      <w:t>Rev. 9/13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DC" w:rsidRDefault="00C21DDC" w:rsidP="00D25630">
      <w:pPr>
        <w:spacing w:after="0" w:line="240" w:lineRule="auto"/>
      </w:pPr>
      <w:r>
        <w:separator/>
      </w:r>
    </w:p>
  </w:footnote>
  <w:footnote w:type="continuationSeparator" w:id="0">
    <w:p w:rsidR="00C21DDC" w:rsidRDefault="00C21DDC" w:rsidP="00D256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20E"/>
    <w:multiLevelType w:val="hybridMultilevel"/>
    <w:tmpl w:val="544084BA"/>
    <w:lvl w:ilvl="0" w:tplc="184EAB2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653F4B"/>
    <w:multiLevelType w:val="hybridMultilevel"/>
    <w:tmpl w:val="572CBAC6"/>
    <w:lvl w:ilvl="0" w:tplc="50CCF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2357"/>
    <w:multiLevelType w:val="hybridMultilevel"/>
    <w:tmpl w:val="5EC4F896"/>
    <w:lvl w:ilvl="0" w:tplc="EF60F8E0">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285BFA"/>
    <w:multiLevelType w:val="hybridMultilevel"/>
    <w:tmpl w:val="FFA8949E"/>
    <w:lvl w:ilvl="0" w:tplc="566CCBC6">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C71D1"/>
    <w:multiLevelType w:val="hybridMultilevel"/>
    <w:tmpl w:val="CB4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916E5"/>
    <w:multiLevelType w:val="hybridMultilevel"/>
    <w:tmpl w:val="2B5EF86C"/>
    <w:lvl w:ilvl="0" w:tplc="17240FD2">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A4287"/>
    <w:multiLevelType w:val="hybridMultilevel"/>
    <w:tmpl w:val="0946FBA8"/>
    <w:lvl w:ilvl="0" w:tplc="360AA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60406"/>
    <w:multiLevelType w:val="hybridMultilevel"/>
    <w:tmpl w:val="48DC8294"/>
    <w:lvl w:ilvl="0" w:tplc="E42AAAD6">
      <w:start w:val="1"/>
      <w:numFmt w:val="decimal"/>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6123B"/>
    <w:multiLevelType w:val="hybridMultilevel"/>
    <w:tmpl w:val="14508506"/>
    <w:lvl w:ilvl="0" w:tplc="DC0A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E73BC2"/>
    <w:multiLevelType w:val="hybridMultilevel"/>
    <w:tmpl w:val="CDCA7854"/>
    <w:lvl w:ilvl="0" w:tplc="94DAF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C006B"/>
    <w:multiLevelType w:val="hybridMultilevel"/>
    <w:tmpl w:val="DAF81D76"/>
    <w:lvl w:ilvl="0" w:tplc="527CB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353E2C"/>
    <w:multiLevelType w:val="hybridMultilevel"/>
    <w:tmpl w:val="A7A4C95C"/>
    <w:lvl w:ilvl="0" w:tplc="B49C41C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C3FDC"/>
    <w:multiLevelType w:val="hybridMultilevel"/>
    <w:tmpl w:val="544084BA"/>
    <w:lvl w:ilvl="0" w:tplc="184EAB2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A7469B"/>
    <w:multiLevelType w:val="hybridMultilevel"/>
    <w:tmpl w:val="3738CA6C"/>
    <w:lvl w:ilvl="0" w:tplc="1B420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97094"/>
    <w:multiLevelType w:val="hybridMultilevel"/>
    <w:tmpl w:val="1B9A5FB4"/>
    <w:lvl w:ilvl="0" w:tplc="C5B67EC8">
      <w:start w:val="1"/>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nsid w:val="64C1186A"/>
    <w:multiLevelType w:val="hybridMultilevel"/>
    <w:tmpl w:val="28DE491E"/>
    <w:lvl w:ilvl="0" w:tplc="B4AEF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5D2306"/>
    <w:multiLevelType w:val="hybridMultilevel"/>
    <w:tmpl w:val="F5CE76E2"/>
    <w:lvl w:ilvl="0" w:tplc="28F46C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FE5754A"/>
    <w:multiLevelType w:val="hybridMultilevel"/>
    <w:tmpl w:val="8AEAB5B2"/>
    <w:lvl w:ilvl="0" w:tplc="9AAAF7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7343C6"/>
    <w:multiLevelType w:val="hybridMultilevel"/>
    <w:tmpl w:val="3962B2EC"/>
    <w:lvl w:ilvl="0" w:tplc="AD82C4A4">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A0977"/>
    <w:multiLevelType w:val="hybridMultilevel"/>
    <w:tmpl w:val="170A2B0C"/>
    <w:lvl w:ilvl="0" w:tplc="F0B03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11466"/>
    <w:multiLevelType w:val="hybridMultilevel"/>
    <w:tmpl w:val="3656D9E6"/>
    <w:lvl w:ilvl="0" w:tplc="F9D887E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B7BF2"/>
    <w:multiLevelType w:val="hybridMultilevel"/>
    <w:tmpl w:val="A150F492"/>
    <w:lvl w:ilvl="0" w:tplc="44086672">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1"/>
  </w:num>
  <w:num w:numId="5">
    <w:abstractNumId w:val="19"/>
  </w:num>
  <w:num w:numId="6">
    <w:abstractNumId w:val="9"/>
  </w:num>
  <w:num w:numId="7">
    <w:abstractNumId w:val="14"/>
  </w:num>
  <w:num w:numId="8">
    <w:abstractNumId w:val="3"/>
  </w:num>
  <w:num w:numId="9">
    <w:abstractNumId w:val="15"/>
  </w:num>
  <w:num w:numId="10">
    <w:abstractNumId w:val="0"/>
  </w:num>
  <w:num w:numId="11">
    <w:abstractNumId w:val="4"/>
  </w:num>
  <w:num w:numId="12">
    <w:abstractNumId w:val="17"/>
  </w:num>
  <w:num w:numId="13">
    <w:abstractNumId w:val="16"/>
  </w:num>
  <w:num w:numId="14">
    <w:abstractNumId w:val="6"/>
  </w:num>
  <w:num w:numId="15">
    <w:abstractNumId w:val="10"/>
  </w:num>
  <w:num w:numId="16">
    <w:abstractNumId w:val="7"/>
  </w:num>
  <w:num w:numId="17">
    <w:abstractNumId w:val="2"/>
  </w:num>
  <w:num w:numId="18">
    <w:abstractNumId w:val="20"/>
  </w:num>
  <w:num w:numId="19">
    <w:abstractNumId w:val="11"/>
  </w:num>
  <w:num w:numId="20">
    <w:abstractNumId w:val="2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CD"/>
    <w:rsid w:val="000018D6"/>
    <w:rsid w:val="00005665"/>
    <w:rsid w:val="0002441B"/>
    <w:rsid w:val="000430B0"/>
    <w:rsid w:val="000534B7"/>
    <w:rsid w:val="00057919"/>
    <w:rsid w:val="00063D7D"/>
    <w:rsid w:val="000931FA"/>
    <w:rsid w:val="000B0932"/>
    <w:rsid w:val="000B6F9A"/>
    <w:rsid w:val="000C6AA9"/>
    <w:rsid w:val="000D6270"/>
    <w:rsid w:val="000E1570"/>
    <w:rsid w:val="000E3A7A"/>
    <w:rsid w:val="000E3D47"/>
    <w:rsid w:val="000F371C"/>
    <w:rsid w:val="000F6011"/>
    <w:rsid w:val="000F7CC3"/>
    <w:rsid w:val="00102FA9"/>
    <w:rsid w:val="00110EA5"/>
    <w:rsid w:val="00112D0C"/>
    <w:rsid w:val="00130532"/>
    <w:rsid w:val="00132313"/>
    <w:rsid w:val="00135E64"/>
    <w:rsid w:val="00140DEE"/>
    <w:rsid w:val="00143126"/>
    <w:rsid w:val="00143657"/>
    <w:rsid w:val="00145A07"/>
    <w:rsid w:val="00157A01"/>
    <w:rsid w:val="00157C64"/>
    <w:rsid w:val="00157ED5"/>
    <w:rsid w:val="00161F9C"/>
    <w:rsid w:val="001631FD"/>
    <w:rsid w:val="001776D2"/>
    <w:rsid w:val="001A0662"/>
    <w:rsid w:val="001E5AF3"/>
    <w:rsid w:val="001F0A44"/>
    <w:rsid w:val="001F3603"/>
    <w:rsid w:val="001F498F"/>
    <w:rsid w:val="00204002"/>
    <w:rsid w:val="002212B1"/>
    <w:rsid w:val="00255935"/>
    <w:rsid w:val="00255E30"/>
    <w:rsid w:val="002713F3"/>
    <w:rsid w:val="00274AF4"/>
    <w:rsid w:val="002805CE"/>
    <w:rsid w:val="00280AE7"/>
    <w:rsid w:val="00281F4D"/>
    <w:rsid w:val="0028657F"/>
    <w:rsid w:val="00291E70"/>
    <w:rsid w:val="00294FB0"/>
    <w:rsid w:val="00296648"/>
    <w:rsid w:val="002A4859"/>
    <w:rsid w:val="002A67C6"/>
    <w:rsid w:val="002B770F"/>
    <w:rsid w:val="002C5FFE"/>
    <w:rsid w:val="002D38CD"/>
    <w:rsid w:val="002D64F7"/>
    <w:rsid w:val="002E05F1"/>
    <w:rsid w:val="002F05F7"/>
    <w:rsid w:val="002F2774"/>
    <w:rsid w:val="002F7E3D"/>
    <w:rsid w:val="00300B2F"/>
    <w:rsid w:val="0030300E"/>
    <w:rsid w:val="0031286E"/>
    <w:rsid w:val="00316EAA"/>
    <w:rsid w:val="00327088"/>
    <w:rsid w:val="00330180"/>
    <w:rsid w:val="003609B7"/>
    <w:rsid w:val="00360C1B"/>
    <w:rsid w:val="00372837"/>
    <w:rsid w:val="003860A0"/>
    <w:rsid w:val="003860A3"/>
    <w:rsid w:val="00392306"/>
    <w:rsid w:val="003965AE"/>
    <w:rsid w:val="003A4F99"/>
    <w:rsid w:val="003A780E"/>
    <w:rsid w:val="003B1BF9"/>
    <w:rsid w:val="003C1B76"/>
    <w:rsid w:val="003C569E"/>
    <w:rsid w:val="003D6B12"/>
    <w:rsid w:val="003E1600"/>
    <w:rsid w:val="003F2BCF"/>
    <w:rsid w:val="00403069"/>
    <w:rsid w:val="00405706"/>
    <w:rsid w:val="004139E8"/>
    <w:rsid w:val="00421C09"/>
    <w:rsid w:val="00441D5A"/>
    <w:rsid w:val="00446C7E"/>
    <w:rsid w:val="004477F9"/>
    <w:rsid w:val="00450D13"/>
    <w:rsid w:val="00451542"/>
    <w:rsid w:val="0045198E"/>
    <w:rsid w:val="0046042C"/>
    <w:rsid w:val="0047549D"/>
    <w:rsid w:val="00481B36"/>
    <w:rsid w:val="0049193D"/>
    <w:rsid w:val="004E4B64"/>
    <w:rsid w:val="004F2165"/>
    <w:rsid w:val="004F41CA"/>
    <w:rsid w:val="004F7A34"/>
    <w:rsid w:val="005175B7"/>
    <w:rsid w:val="00533E15"/>
    <w:rsid w:val="00536970"/>
    <w:rsid w:val="00543C80"/>
    <w:rsid w:val="005478B5"/>
    <w:rsid w:val="00550222"/>
    <w:rsid w:val="0055168F"/>
    <w:rsid w:val="00562704"/>
    <w:rsid w:val="00562E56"/>
    <w:rsid w:val="00562F83"/>
    <w:rsid w:val="00567392"/>
    <w:rsid w:val="005709E1"/>
    <w:rsid w:val="00580247"/>
    <w:rsid w:val="005811AB"/>
    <w:rsid w:val="00582699"/>
    <w:rsid w:val="00590285"/>
    <w:rsid w:val="005A52BA"/>
    <w:rsid w:val="005D3C0C"/>
    <w:rsid w:val="005E73F4"/>
    <w:rsid w:val="0060002A"/>
    <w:rsid w:val="0060069B"/>
    <w:rsid w:val="00601D02"/>
    <w:rsid w:val="006021FB"/>
    <w:rsid w:val="00605C2D"/>
    <w:rsid w:val="00612A1D"/>
    <w:rsid w:val="006136E4"/>
    <w:rsid w:val="006143C7"/>
    <w:rsid w:val="00614902"/>
    <w:rsid w:val="00623CA9"/>
    <w:rsid w:val="0063068C"/>
    <w:rsid w:val="00640CBD"/>
    <w:rsid w:val="0064369D"/>
    <w:rsid w:val="00644678"/>
    <w:rsid w:val="0064492D"/>
    <w:rsid w:val="00645776"/>
    <w:rsid w:val="006566A8"/>
    <w:rsid w:val="00674184"/>
    <w:rsid w:val="00691DE8"/>
    <w:rsid w:val="006B34B7"/>
    <w:rsid w:val="006B4CC8"/>
    <w:rsid w:val="006C340C"/>
    <w:rsid w:val="006D46F3"/>
    <w:rsid w:val="006D4DD0"/>
    <w:rsid w:val="006D693E"/>
    <w:rsid w:val="006D72F3"/>
    <w:rsid w:val="006D76CC"/>
    <w:rsid w:val="006D7EED"/>
    <w:rsid w:val="006F02B7"/>
    <w:rsid w:val="006F7714"/>
    <w:rsid w:val="0070063C"/>
    <w:rsid w:val="0070242B"/>
    <w:rsid w:val="00707406"/>
    <w:rsid w:val="00707BF0"/>
    <w:rsid w:val="007136BB"/>
    <w:rsid w:val="0072409A"/>
    <w:rsid w:val="00740B0E"/>
    <w:rsid w:val="00740CD1"/>
    <w:rsid w:val="00753A33"/>
    <w:rsid w:val="0075732D"/>
    <w:rsid w:val="00761318"/>
    <w:rsid w:val="007642FA"/>
    <w:rsid w:val="00785F7F"/>
    <w:rsid w:val="00795F1E"/>
    <w:rsid w:val="00796FE2"/>
    <w:rsid w:val="007A53FB"/>
    <w:rsid w:val="007A7EED"/>
    <w:rsid w:val="007B16C4"/>
    <w:rsid w:val="007B1CB2"/>
    <w:rsid w:val="007B6BC8"/>
    <w:rsid w:val="007F74BB"/>
    <w:rsid w:val="0080128D"/>
    <w:rsid w:val="00805403"/>
    <w:rsid w:val="008108BC"/>
    <w:rsid w:val="00814C3B"/>
    <w:rsid w:val="008266CA"/>
    <w:rsid w:val="0084408F"/>
    <w:rsid w:val="0084791E"/>
    <w:rsid w:val="00855ED9"/>
    <w:rsid w:val="00865DC0"/>
    <w:rsid w:val="008675CB"/>
    <w:rsid w:val="0087399C"/>
    <w:rsid w:val="0087660C"/>
    <w:rsid w:val="0088379D"/>
    <w:rsid w:val="00884E08"/>
    <w:rsid w:val="008B0AA5"/>
    <w:rsid w:val="008C2127"/>
    <w:rsid w:val="008C5CD3"/>
    <w:rsid w:val="008D7B10"/>
    <w:rsid w:val="008E19D4"/>
    <w:rsid w:val="008F2842"/>
    <w:rsid w:val="00910C29"/>
    <w:rsid w:val="00912E2E"/>
    <w:rsid w:val="00916D72"/>
    <w:rsid w:val="00922CB5"/>
    <w:rsid w:val="0093511D"/>
    <w:rsid w:val="00935598"/>
    <w:rsid w:val="00940C1B"/>
    <w:rsid w:val="0095577F"/>
    <w:rsid w:val="0096125B"/>
    <w:rsid w:val="00963BFF"/>
    <w:rsid w:val="00975167"/>
    <w:rsid w:val="00993496"/>
    <w:rsid w:val="009A2A19"/>
    <w:rsid w:val="009B09E2"/>
    <w:rsid w:val="009D27CC"/>
    <w:rsid w:val="009D46BD"/>
    <w:rsid w:val="009D7B6D"/>
    <w:rsid w:val="009D7BBA"/>
    <w:rsid w:val="009E2A1A"/>
    <w:rsid w:val="009F346A"/>
    <w:rsid w:val="009F4477"/>
    <w:rsid w:val="009F6568"/>
    <w:rsid w:val="00A140B2"/>
    <w:rsid w:val="00A2318E"/>
    <w:rsid w:val="00A32E89"/>
    <w:rsid w:val="00A3388B"/>
    <w:rsid w:val="00A33B26"/>
    <w:rsid w:val="00A346EC"/>
    <w:rsid w:val="00A555A3"/>
    <w:rsid w:val="00A66BD8"/>
    <w:rsid w:val="00A6768A"/>
    <w:rsid w:val="00A67921"/>
    <w:rsid w:val="00A76136"/>
    <w:rsid w:val="00A83F93"/>
    <w:rsid w:val="00A87D7D"/>
    <w:rsid w:val="00A97CFA"/>
    <w:rsid w:val="00AA2EF2"/>
    <w:rsid w:val="00AA4F38"/>
    <w:rsid w:val="00AA6836"/>
    <w:rsid w:val="00AB6BFD"/>
    <w:rsid w:val="00AC0318"/>
    <w:rsid w:val="00AE38E6"/>
    <w:rsid w:val="00B01FAF"/>
    <w:rsid w:val="00B02718"/>
    <w:rsid w:val="00B06019"/>
    <w:rsid w:val="00B11E6D"/>
    <w:rsid w:val="00B20A52"/>
    <w:rsid w:val="00B263F5"/>
    <w:rsid w:val="00B523C0"/>
    <w:rsid w:val="00B650FC"/>
    <w:rsid w:val="00B7189F"/>
    <w:rsid w:val="00B933D3"/>
    <w:rsid w:val="00B957DA"/>
    <w:rsid w:val="00B96C23"/>
    <w:rsid w:val="00B979D0"/>
    <w:rsid w:val="00BA78A8"/>
    <w:rsid w:val="00BB14F4"/>
    <w:rsid w:val="00BB184D"/>
    <w:rsid w:val="00BC4B58"/>
    <w:rsid w:val="00BD1469"/>
    <w:rsid w:val="00BD76DF"/>
    <w:rsid w:val="00BE3D6E"/>
    <w:rsid w:val="00BE7AFA"/>
    <w:rsid w:val="00BF3E56"/>
    <w:rsid w:val="00C0119F"/>
    <w:rsid w:val="00C04435"/>
    <w:rsid w:val="00C07D9D"/>
    <w:rsid w:val="00C1207B"/>
    <w:rsid w:val="00C150A8"/>
    <w:rsid w:val="00C15409"/>
    <w:rsid w:val="00C16AFA"/>
    <w:rsid w:val="00C201FD"/>
    <w:rsid w:val="00C21AAB"/>
    <w:rsid w:val="00C21DDC"/>
    <w:rsid w:val="00C267F6"/>
    <w:rsid w:val="00C32B72"/>
    <w:rsid w:val="00C578B6"/>
    <w:rsid w:val="00C610FB"/>
    <w:rsid w:val="00C721A2"/>
    <w:rsid w:val="00C73E60"/>
    <w:rsid w:val="00C7492A"/>
    <w:rsid w:val="00C86B64"/>
    <w:rsid w:val="00C9396C"/>
    <w:rsid w:val="00CB08BB"/>
    <w:rsid w:val="00CB1C6E"/>
    <w:rsid w:val="00CB68BB"/>
    <w:rsid w:val="00CC134A"/>
    <w:rsid w:val="00CC3354"/>
    <w:rsid w:val="00CC481F"/>
    <w:rsid w:val="00CC4D6A"/>
    <w:rsid w:val="00CD1F5E"/>
    <w:rsid w:val="00CD2065"/>
    <w:rsid w:val="00CD51F9"/>
    <w:rsid w:val="00CE0B2F"/>
    <w:rsid w:val="00CE3615"/>
    <w:rsid w:val="00CE6230"/>
    <w:rsid w:val="00CE7574"/>
    <w:rsid w:val="00CF31C8"/>
    <w:rsid w:val="00D02B9F"/>
    <w:rsid w:val="00D129FE"/>
    <w:rsid w:val="00D15D4C"/>
    <w:rsid w:val="00D2176B"/>
    <w:rsid w:val="00D25630"/>
    <w:rsid w:val="00D3332E"/>
    <w:rsid w:val="00D51C26"/>
    <w:rsid w:val="00D727FB"/>
    <w:rsid w:val="00D96F05"/>
    <w:rsid w:val="00DA0662"/>
    <w:rsid w:val="00DA4867"/>
    <w:rsid w:val="00DA7E3D"/>
    <w:rsid w:val="00DB0AD1"/>
    <w:rsid w:val="00DC7352"/>
    <w:rsid w:val="00DD1A29"/>
    <w:rsid w:val="00DD297D"/>
    <w:rsid w:val="00DD5E38"/>
    <w:rsid w:val="00DD74FD"/>
    <w:rsid w:val="00DE3836"/>
    <w:rsid w:val="00E06561"/>
    <w:rsid w:val="00E27086"/>
    <w:rsid w:val="00E4291A"/>
    <w:rsid w:val="00E44C98"/>
    <w:rsid w:val="00E51B46"/>
    <w:rsid w:val="00E830DC"/>
    <w:rsid w:val="00E8355C"/>
    <w:rsid w:val="00E84F58"/>
    <w:rsid w:val="00E862BF"/>
    <w:rsid w:val="00E87D8E"/>
    <w:rsid w:val="00EA3C29"/>
    <w:rsid w:val="00EB05D4"/>
    <w:rsid w:val="00EC2F38"/>
    <w:rsid w:val="00EC4552"/>
    <w:rsid w:val="00EC6C07"/>
    <w:rsid w:val="00ED70AC"/>
    <w:rsid w:val="00EE2650"/>
    <w:rsid w:val="00EE4466"/>
    <w:rsid w:val="00EF23C1"/>
    <w:rsid w:val="00EF28FF"/>
    <w:rsid w:val="00F01313"/>
    <w:rsid w:val="00F071E5"/>
    <w:rsid w:val="00F07BA9"/>
    <w:rsid w:val="00F153CB"/>
    <w:rsid w:val="00F230CE"/>
    <w:rsid w:val="00F36607"/>
    <w:rsid w:val="00F47B68"/>
    <w:rsid w:val="00F56477"/>
    <w:rsid w:val="00F60637"/>
    <w:rsid w:val="00F66D70"/>
    <w:rsid w:val="00F70151"/>
    <w:rsid w:val="00F766A3"/>
    <w:rsid w:val="00F8011B"/>
    <w:rsid w:val="00F8560C"/>
    <w:rsid w:val="00FA2962"/>
    <w:rsid w:val="00FA5A8B"/>
    <w:rsid w:val="00FB28B6"/>
    <w:rsid w:val="00FD0F48"/>
    <w:rsid w:val="00FD1DD8"/>
    <w:rsid w:val="00FD609E"/>
    <w:rsid w:val="00FE1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8CD"/>
    <w:pPr>
      <w:spacing w:after="0" w:line="240" w:lineRule="auto"/>
    </w:pPr>
  </w:style>
  <w:style w:type="paragraph" w:styleId="ListParagraph">
    <w:name w:val="List Paragraph"/>
    <w:basedOn w:val="Normal"/>
    <w:uiPriority w:val="34"/>
    <w:qFormat/>
    <w:rsid w:val="004139E8"/>
    <w:pPr>
      <w:ind w:left="720"/>
      <w:contextualSpacing/>
    </w:pPr>
  </w:style>
  <w:style w:type="character" w:styleId="Hyperlink">
    <w:name w:val="Hyperlink"/>
    <w:basedOn w:val="DefaultParagraphFont"/>
    <w:uiPriority w:val="99"/>
    <w:unhideWhenUsed/>
    <w:rsid w:val="0060002A"/>
    <w:rPr>
      <w:color w:val="0000FF" w:themeColor="hyperlink"/>
      <w:u w:val="single"/>
    </w:rPr>
  </w:style>
  <w:style w:type="paragraph" w:styleId="BalloonText">
    <w:name w:val="Balloon Text"/>
    <w:basedOn w:val="Normal"/>
    <w:link w:val="BalloonTextChar"/>
    <w:uiPriority w:val="99"/>
    <w:semiHidden/>
    <w:unhideWhenUsed/>
    <w:rsid w:val="0025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30"/>
    <w:rPr>
      <w:rFonts w:ascii="Tahoma" w:hAnsi="Tahoma" w:cs="Tahoma"/>
      <w:sz w:val="16"/>
      <w:szCs w:val="16"/>
    </w:rPr>
  </w:style>
  <w:style w:type="character" w:styleId="FollowedHyperlink">
    <w:name w:val="FollowedHyperlink"/>
    <w:basedOn w:val="DefaultParagraphFont"/>
    <w:uiPriority w:val="99"/>
    <w:semiHidden/>
    <w:unhideWhenUsed/>
    <w:rsid w:val="00FD1DD8"/>
    <w:rPr>
      <w:color w:val="800080" w:themeColor="followedHyperlink"/>
      <w:u w:val="single"/>
    </w:rPr>
  </w:style>
  <w:style w:type="paragraph" w:styleId="Header">
    <w:name w:val="header"/>
    <w:basedOn w:val="Normal"/>
    <w:link w:val="HeaderChar"/>
    <w:uiPriority w:val="99"/>
    <w:unhideWhenUsed/>
    <w:rsid w:val="00D2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30"/>
  </w:style>
  <w:style w:type="paragraph" w:styleId="Footer">
    <w:name w:val="footer"/>
    <w:basedOn w:val="Normal"/>
    <w:link w:val="FooterChar"/>
    <w:uiPriority w:val="99"/>
    <w:unhideWhenUsed/>
    <w:rsid w:val="00D2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8CD"/>
    <w:pPr>
      <w:spacing w:after="0" w:line="240" w:lineRule="auto"/>
    </w:pPr>
  </w:style>
  <w:style w:type="paragraph" w:styleId="ListParagraph">
    <w:name w:val="List Paragraph"/>
    <w:basedOn w:val="Normal"/>
    <w:uiPriority w:val="34"/>
    <w:qFormat/>
    <w:rsid w:val="004139E8"/>
    <w:pPr>
      <w:ind w:left="720"/>
      <w:contextualSpacing/>
    </w:pPr>
  </w:style>
  <w:style w:type="character" w:styleId="Hyperlink">
    <w:name w:val="Hyperlink"/>
    <w:basedOn w:val="DefaultParagraphFont"/>
    <w:uiPriority w:val="99"/>
    <w:unhideWhenUsed/>
    <w:rsid w:val="0060002A"/>
    <w:rPr>
      <w:color w:val="0000FF" w:themeColor="hyperlink"/>
      <w:u w:val="single"/>
    </w:rPr>
  </w:style>
  <w:style w:type="paragraph" w:styleId="BalloonText">
    <w:name w:val="Balloon Text"/>
    <w:basedOn w:val="Normal"/>
    <w:link w:val="BalloonTextChar"/>
    <w:uiPriority w:val="99"/>
    <w:semiHidden/>
    <w:unhideWhenUsed/>
    <w:rsid w:val="00255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E30"/>
    <w:rPr>
      <w:rFonts w:ascii="Tahoma" w:hAnsi="Tahoma" w:cs="Tahoma"/>
      <w:sz w:val="16"/>
      <w:szCs w:val="16"/>
    </w:rPr>
  </w:style>
  <w:style w:type="character" w:styleId="FollowedHyperlink">
    <w:name w:val="FollowedHyperlink"/>
    <w:basedOn w:val="DefaultParagraphFont"/>
    <w:uiPriority w:val="99"/>
    <w:semiHidden/>
    <w:unhideWhenUsed/>
    <w:rsid w:val="00FD1DD8"/>
    <w:rPr>
      <w:color w:val="800080" w:themeColor="followedHyperlink"/>
      <w:u w:val="single"/>
    </w:rPr>
  </w:style>
  <w:style w:type="paragraph" w:styleId="Header">
    <w:name w:val="header"/>
    <w:basedOn w:val="Normal"/>
    <w:link w:val="HeaderChar"/>
    <w:uiPriority w:val="99"/>
    <w:unhideWhenUsed/>
    <w:rsid w:val="00D2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30"/>
  </w:style>
  <w:style w:type="paragraph" w:styleId="Footer">
    <w:name w:val="footer"/>
    <w:basedOn w:val="Normal"/>
    <w:link w:val="FooterChar"/>
    <w:uiPriority w:val="99"/>
    <w:unhideWhenUsed/>
    <w:rsid w:val="00D2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dps.state.tx.us" TargetMode="External"/><Relationship Id="rId12" Type="http://schemas.openxmlformats.org/officeDocument/2006/relationships/hyperlink" Target="http://www.courts.state.tx.us/jcit/Efiling/IndigencyForm.doc" TargetMode="External"/><Relationship Id="rId13" Type="http://schemas.openxmlformats.org/officeDocument/2006/relationships/hyperlink" Target="http://www.texfile.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tatutes.legi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CEB8-28AC-6449-A476-65641872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 User</dc:creator>
  <cp:lastModifiedBy>Bradley Voyles</cp:lastModifiedBy>
  <cp:revision>2</cp:revision>
  <cp:lastPrinted>2013-09-14T16:58:00Z</cp:lastPrinted>
  <dcterms:created xsi:type="dcterms:W3CDTF">2014-06-02T16:01:00Z</dcterms:created>
  <dcterms:modified xsi:type="dcterms:W3CDTF">2014-06-02T16:01:00Z</dcterms:modified>
</cp:coreProperties>
</file>